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1"/>
        <w:gridCol w:w="4800"/>
      </w:tblGrid>
      <w:tr w:rsidR="0009102D" w:rsidRPr="0009102D" w:rsidTr="009B4271">
        <w:tc>
          <w:tcPr>
            <w:tcW w:w="4814" w:type="dxa"/>
            <w:shd w:val="clear" w:color="auto" w:fill="auto"/>
          </w:tcPr>
          <w:p w:rsidR="00B53E94" w:rsidRPr="0009102D" w:rsidRDefault="00B53E94" w:rsidP="00B53E94">
            <w:pPr>
              <w:jc w:val="center"/>
              <w:rPr>
                <w:caps/>
              </w:rPr>
            </w:pPr>
            <w:bookmarkStart w:id="0" w:name="_Hlk512419836"/>
            <w:r w:rsidRPr="0009102D">
              <w:rPr>
                <w:caps/>
              </w:rPr>
              <w:t>Исполнитель</w:t>
            </w:r>
          </w:p>
          <w:p w:rsidR="00B53E94" w:rsidRPr="0009102D" w:rsidRDefault="00B53E94" w:rsidP="00B53E94">
            <w:pPr>
              <w:autoSpaceDE w:val="0"/>
              <w:autoSpaceDN w:val="0"/>
              <w:adjustRightInd w:val="0"/>
              <w:spacing w:line="324" w:lineRule="auto"/>
            </w:pPr>
            <w:r w:rsidRPr="0009102D">
              <w:t>Индивидуальный предприним</w:t>
            </w:r>
            <w:r w:rsidRPr="0009102D">
              <w:t>а</w:t>
            </w:r>
            <w:r w:rsidRPr="0009102D">
              <w:t>тель</w:t>
            </w:r>
          </w:p>
          <w:p w:rsidR="00B53E94" w:rsidRPr="0009102D" w:rsidRDefault="00B53E94" w:rsidP="00B53E94">
            <w:pPr>
              <w:autoSpaceDE w:val="0"/>
              <w:autoSpaceDN w:val="0"/>
              <w:adjustRightInd w:val="0"/>
              <w:spacing w:line="324" w:lineRule="auto"/>
            </w:pPr>
          </w:p>
          <w:p w:rsidR="00B53E94" w:rsidRPr="0009102D" w:rsidRDefault="00B53E94" w:rsidP="00B53E94">
            <w:pPr>
              <w:autoSpaceDE w:val="0"/>
              <w:autoSpaceDN w:val="0"/>
              <w:adjustRightInd w:val="0"/>
              <w:spacing w:line="324" w:lineRule="auto"/>
            </w:pPr>
            <w:r w:rsidRPr="0009102D">
              <w:t>_______________А.Н. Дударев</w:t>
            </w:r>
          </w:p>
          <w:p w:rsidR="00B53E94" w:rsidRPr="0009102D" w:rsidRDefault="00B53E94" w:rsidP="00B53E94">
            <w:pPr>
              <w:autoSpaceDE w:val="0"/>
              <w:autoSpaceDN w:val="0"/>
              <w:adjustRightInd w:val="0"/>
              <w:spacing w:line="324" w:lineRule="auto"/>
            </w:pPr>
          </w:p>
          <w:p w:rsidR="00E925E6" w:rsidRPr="0009102D" w:rsidRDefault="00B53E94" w:rsidP="009B4271">
            <w:pPr>
              <w:widowControl w:val="0"/>
              <w:autoSpaceDE w:val="0"/>
              <w:autoSpaceDN w:val="0"/>
              <w:adjustRightInd w:val="0"/>
              <w:spacing w:line="324" w:lineRule="auto"/>
              <w:rPr>
                <w:lang w:bidi="ru-RU"/>
              </w:rPr>
            </w:pPr>
            <w:r w:rsidRPr="0009102D">
              <w:t>«_____»_______________</w:t>
            </w:r>
            <w:r w:rsidR="007E53B6" w:rsidRPr="0009102D">
              <w:t>2024</w:t>
            </w:r>
          </w:p>
        </w:tc>
        <w:tc>
          <w:tcPr>
            <w:tcW w:w="4815" w:type="dxa"/>
            <w:shd w:val="clear" w:color="auto" w:fill="auto"/>
          </w:tcPr>
          <w:p w:rsidR="00E925E6" w:rsidRPr="0009102D" w:rsidRDefault="00E925E6" w:rsidP="009B4271">
            <w:pPr>
              <w:widowControl w:val="0"/>
              <w:jc w:val="center"/>
              <w:rPr>
                <w:lang w:val="en-US" w:bidi="ru-RU"/>
              </w:rPr>
            </w:pPr>
            <w:r w:rsidRPr="0009102D">
              <w:rPr>
                <w:lang w:val="en-US" w:bidi="ru-RU"/>
              </w:rPr>
              <w:t>УТВЕРЖДАЮ</w:t>
            </w:r>
          </w:p>
          <w:p w:rsidR="00E925E6" w:rsidRPr="0009102D" w:rsidRDefault="00E925E6" w:rsidP="009B4271">
            <w:pPr>
              <w:widowControl w:val="0"/>
              <w:autoSpaceDE w:val="0"/>
              <w:autoSpaceDN w:val="0"/>
              <w:adjustRightInd w:val="0"/>
              <w:spacing w:line="324" w:lineRule="auto"/>
              <w:jc w:val="right"/>
              <w:rPr>
                <w:lang w:val="en-US" w:bidi="ru-RU"/>
              </w:rPr>
            </w:pPr>
            <w:r w:rsidRPr="0009102D">
              <w:rPr>
                <w:lang w:val="en-US" w:bidi="ru-RU"/>
              </w:rPr>
              <w:t>__________________________________</w:t>
            </w:r>
          </w:p>
          <w:p w:rsidR="00E925E6" w:rsidRPr="0009102D" w:rsidRDefault="00E925E6" w:rsidP="009B4271">
            <w:pPr>
              <w:widowControl w:val="0"/>
              <w:autoSpaceDE w:val="0"/>
              <w:autoSpaceDN w:val="0"/>
              <w:adjustRightInd w:val="0"/>
              <w:spacing w:line="324" w:lineRule="auto"/>
              <w:jc w:val="right"/>
              <w:rPr>
                <w:lang w:val="en-US" w:bidi="ru-RU"/>
              </w:rPr>
            </w:pPr>
          </w:p>
          <w:p w:rsidR="00E925E6" w:rsidRPr="0009102D" w:rsidRDefault="00E925E6" w:rsidP="009B4271">
            <w:pPr>
              <w:widowControl w:val="0"/>
              <w:autoSpaceDE w:val="0"/>
              <w:autoSpaceDN w:val="0"/>
              <w:adjustRightInd w:val="0"/>
              <w:spacing w:line="324" w:lineRule="auto"/>
              <w:jc w:val="right"/>
              <w:rPr>
                <w:lang w:val="en-US" w:bidi="ru-RU"/>
              </w:rPr>
            </w:pPr>
            <w:r w:rsidRPr="0009102D">
              <w:rPr>
                <w:lang w:val="en-US" w:bidi="ru-RU"/>
              </w:rPr>
              <w:t>__________________________________</w:t>
            </w:r>
          </w:p>
          <w:p w:rsidR="00E925E6" w:rsidRPr="0009102D" w:rsidRDefault="00E925E6" w:rsidP="009B4271">
            <w:pPr>
              <w:widowControl w:val="0"/>
              <w:autoSpaceDE w:val="0"/>
              <w:autoSpaceDN w:val="0"/>
              <w:adjustRightInd w:val="0"/>
              <w:spacing w:line="324" w:lineRule="auto"/>
              <w:jc w:val="right"/>
              <w:rPr>
                <w:lang w:val="en-US" w:bidi="ru-RU"/>
              </w:rPr>
            </w:pPr>
          </w:p>
          <w:p w:rsidR="00E925E6" w:rsidRPr="0009102D" w:rsidRDefault="00E925E6" w:rsidP="009B4271">
            <w:pPr>
              <w:widowControl w:val="0"/>
              <w:jc w:val="right"/>
              <w:rPr>
                <w:lang w:bidi="ru-RU"/>
              </w:rPr>
            </w:pPr>
            <w:r w:rsidRPr="0009102D">
              <w:rPr>
                <w:lang w:val="en-US" w:bidi="ru-RU"/>
              </w:rPr>
              <w:t>«_____»_______________202</w:t>
            </w:r>
            <w:r w:rsidR="007E53B6" w:rsidRPr="0009102D">
              <w:rPr>
                <w:lang w:bidi="ru-RU"/>
              </w:rPr>
              <w:t>4</w:t>
            </w:r>
          </w:p>
        </w:tc>
      </w:tr>
      <w:bookmarkEnd w:id="0"/>
    </w:tbl>
    <w:p w:rsidR="00FD53C0" w:rsidRPr="0009102D" w:rsidRDefault="00FD53C0" w:rsidP="00194AAF">
      <w:pPr>
        <w:rPr>
          <w:rFonts w:eastAsia="Calibri"/>
          <w:b/>
          <w:sz w:val="28"/>
          <w:szCs w:val="28"/>
        </w:rPr>
      </w:pPr>
    </w:p>
    <w:p w:rsidR="00FD53C0" w:rsidRPr="0009102D" w:rsidRDefault="00FD53C0" w:rsidP="00194AAF">
      <w:pPr>
        <w:rPr>
          <w:rFonts w:eastAsia="Calibri"/>
          <w:b/>
          <w:sz w:val="28"/>
          <w:szCs w:val="28"/>
        </w:rPr>
      </w:pPr>
    </w:p>
    <w:p w:rsidR="00FD53C0" w:rsidRPr="0009102D" w:rsidRDefault="00FD53C0" w:rsidP="00194AAF">
      <w:pPr>
        <w:rPr>
          <w:rFonts w:eastAsia="Calibri"/>
          <w:b/>
          <w:sz w:val="28"/>
          <w:szCs w:val="28"/>
        </w:rPr>
      </w:pP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</w:pPr>
    </w:p>
    <w:p w:rsidR="0016238E" w:rsidRPr="0009102D" w:rsidRDefault="0016238E" w:rsidP="00194AAF">
      <w:pPr>
        <w:rPr>
          <w:rFonts w:eastAsia="Calibri"/>
          <w:b/>
          <w:sz w:val="28"/>
          <w:szCs w:val="28"/>
        </w:rPr>
      </w:pPr>
    </w:p>
    <w:p w:rsidR="0016238E" w:rsidRPr="0009102D" w:rsidRDefault="0016238E" w:rsidP="00194AAF">
      <w:pPr>
        <w:rPr>
          <w:rFonts w:eastAsia="Calibri"/>
          <w:b/>
          <w:sz w:val="28"/>
          <w:szCs w:val="28"/>
        </w:rPr>
      </w:pPr>
    </w:p>
    <w:p w:rsidR="0016238E" w:rsidRPr="0009102D" w:rsidRDefault="006C0DC7" w:rsidP="007E53B6">
      <w:pPr>
        <w:tabs>
          <w:tab w:val="left" w:pos="6315"/>
        </w:tabs>
        <w:spacing w:line="256" w:lineRule="auto"/>
        <w:jc w:val="center"/>
        <w:rPr>
          <w:sz w:val="40"/>
          <w:szCs w:val="40"/>
        </w:rPr>
      </w:pPr>
      <w:bookmarkStart w:id="1" w:name="_Hlk99272279"/>
      <w:r w:rsidRPr="0009102D">
        <w:rPr>
          <w:sz w:val="40"/>
          <w:szCs w:val="40"/>
        </w:rPr>
        <w:t xml:space="preserve">Схема теплоснабжения  </w:t>
      </w:r>
      <w:r w:rsidRPr="0009102D">
        <w:rPr>
          <w:sz w:val="40"/>
          <w:szCs w:val="40"/>
        </w:rPr>
        <w:br/>
      </w:r>
      <w:bookmarkStart w:id="2" w:name="_Hlk159764613"/>
      <w:r w:rsidR="00A85684" w:rsidRPr="0009102D">
        <w:rPr>
          <w:sz w:val="40"/>
          <w:szCs w:val="40"/>
          <w:u w:color="FF0000"/>
        </w:rPr>
        <w:t xml:space="preserve">Подколодновского сельского поселения </w:t>
      </w:r>
      <w:bookmarkEnd w:id="2"/>
      <w:r w:rsidR="00A85684" w:rsidRPr="0009102D">
        <w:rPr>
          <w:sz w:val="40"/>
          <w:szCs w:val="40"/>
          <w:u w:color="FF0000"/>
        </w:rPr>
        <w:br/>
        <w:t xml:space="preserve">Богучарского </w:t>
      </w:r>
      <w:r w:rsidR="0009102D" w:rsidRPr="0009102D">
        <w:rPr>
          <w:sz w:val="40"/>
          <w:szCs w:val="40"/>
          <w:u w:color="FF0000"/>
        </w:rPr>
        <w:t xml:space="preserve">муниципального </w:t>
      </w:r>
      <w:r w:rsidR="00A85684" w:rsidRPr="0009102D">
        <w:rPr>
          <w:sz w:val="40"/>
          <w:szCs w:val="40"/>
          <w:u w:color="FF0000"/>
        </w:rPr>
        <w:t xml:space="preserve">района </w:t>
      </w:r>
      <w:r w:rsidR="0009102D" w:rsidRPr="0009102D">
        <w:rPr>
          <w:sz w:val="40"/>
          <w:szCs w:val="40"/>
          <w:u w:color="FF0000"/>
        </w:rPr>
        <w:br/>
      </w:r>
      <w:r w:rsidR="00A85684" w:rsidRPr="0009102D">
        <w:rPr>
          <w:sz w:val="40"/>
          <w:szCs w:val="40"/>
          <w:u w:color="FF0000"/>
        </w:rPr>
        <w:t>Воронежской области</w:t>
      </w:r>
      <w:r w:rsidR="00A85684" w:rsidRPr="0009102D">
        <w:rPr>
          <w:sz w:val="40"/>
          <w:szCs w:val="40"/>
        </w:rPr>
        <w:br/>
        <w:t>по состоянию на 2025 год и на период до 2035 года</w:t>
      </w:r>
      <w:r w:rsidR="00690CE2" w:rsidRPr="0009102D">
        <w:rPr>
          <w:sz w:val="40"/>
          <w:szCs w:val="40"/>
        </w:rPr>
        <w:t>Утверждаемая часть</w:t>
      </w:r>
    </w:p>
    <w:bookmarkEnd w:id="1"/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</w:pPr>
    </w:p>
    <w:p w:rsidR="0016238E" w:rsidRPr="0009102D" w:rsidRDefault="0016238E" w:rsidP="00A81217">
      <w:pPr>
        <w:spacing w:line="360" w:lineRule="auto"/>
      </w:pPr>
    </w:p>
    <w:p w:rsidR="0016238E" w:rsidRPr="0009102D" w:rsidRDefault="0016238E" w:rsidP="00A81217">
      <w:pPr>
        <w:spacing w:line="360" w:lineRule="auto"/>
      </w:pPr>
    </w:p>
    <w:p w:rsidR="007E53B6" w:rsidRPr="0009102D" w:rsidRDefault="007E53B6" w:rsidP="00A81217">
      <w:pPr>
        <w:spacing w:line="360" w:lineRule="auto"/>
      </w:pPr>
    </w:p>
    <w:p w:rsidR="007E53B6" w:rsidRPr="0009102D" w:rsidRDefault="007E53B6" w:rsidP="00A81217">
      <w:pPr>
        <w:spacing w:line="360" w:lineRule="auto"/>
      </w:pPr>
    </w:p>
    <w:p w:rsidR="00A81217" w:rsidRPr="0009102D" w:rsidRDefault="00A81217" w:rsidP="00A81217">
      <w:pPr>
        <w:spacing w:line="360" w:lineRule="auto"/>
        <w:jc w:val="center"/>
      </w:pPr>
    </w:p>
    <w:p w:rsidR="00A81217" w:rsidRPr="0009102D" w:rsidRDefault="00A81217" w:rsidP="00A81217">
      <w:pPr>
        <w:spacing w:line="360" w:lineRule="auto"/>
        <w:jc w:val="center"/>
        <w:rPr>
          <w:b/>
          <w:sz w:val="28"/>
          <w:szCs w:val="28"/>
        </w:rPr>
      </w:pPr>
      <w:r w:rsidRPr="0009102D">
        <w:rPr>
          <w:b/>
          <w:sz w:val="28"/>
          <w:szCs w:val="28"/>
        </w:rPr>
        <w:t>20</w:t>
      </w:r>
      <w:r w:rsidR="00877AF5" w:rsidRPr="0009102D">
        <w:rPr>
          <w:b/>
          <w:sz w:val="28"/>
          <w:szCs w:val="28"/>
        </w:rPr>
        <w:t>2</w:t>
      </w:r>
      <w:r w:rsidR="007E53B6" w:rsidRPr="0009102D">
        <w:rPr>
          <w:b/>
          <w:sz w:val="28"/>
          <w:szCs w:val="28"/>
        </w:rPr>
        <w:t>4</w:t>
      </w:r>
      <w:r w:rsidRPr="0009102D">
        <w:rPr>
          <w:b/>
          <w:sz w:val="28"/>
          <w:szCs w:val="28"/>
        </w:rPr>
        <w:t xml:space="preserve"> г</w:t>
      </w:r>
      <w:r w:rsidR="0016238E" w:rsidRPr="0009102D">
        <w:rPr>
          <w:b/>
          <w:sz w:val="28"/>
          <w:szCs w:val="28"/>
        </w:rPr>
        <w:t>.</w:t>
      </w:r>
    </w:p>
    <w:p w:rsidR="00A81217" w:rsidRPr="0009102D" w:rsidRDefault="00A81217" w:rsidP="00194AAF">
      <w:pPr>
        <w:rPr>
          <w:rFonts w:eastAsia="Calibri"/>
          <w:b/>
          <w:sz w:val="28"/>
          <w:szCs w:val="28"/>
        </w:rPr>
        <w:sectPr w:rsidR="00A81217" w:rsidRPr="0009102D" w:rsidSect="00C26243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353501"/>
      </w:sdtPr>
      <w:sdtEndPr>
        <w:rPr>
          <w:rFonts w:eastAsia="Times New Roman"/>
        </w:rPr>
      </w:sdtEndPr>
      <w:sdtContent>
        <w:p w:rsidR="00562B3B" w:rsidRPr="0009102D" w:rsidRDefault="00562B3B" w:rsidP="00A57164">
          <w:pPr>
            <w:pStyle w:val="ad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9102D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96D53" w:rsidRPr="0009102D" w:rsidRDefault="007326D1" w:rsidP="000B4A38">
          <w:pPr>
            <w:pStyle w:val="11"/>
            <w:rPr>
              <w:noProof/>
            </w:rPr>
          </w:pPr>
          <w:r w:rsidRPr="007326D1">
            <w:fldChar w:fldCharType="begin"/>
          </w:r>
          <w:r w:rsidR="00562B3B" w:rsidRPr="0009102D">
            <w:instrText xml:space="preserve"> TOC \o "1-3" \h \z \u </w:instrText>
          </w:r>
          <w:r w:rsidRPr="007326D1">
            <w:fldChar w:fldCharType="separate"/>
          </w:r>
          <w:hyperlink w:anchor="_Toc115946909" w:history="1">
            <w:r w:rsidR="00896D53" w:rsidRPr="0009102D">
              <w:rPr>
                <w:rStyle w:val="ae"/>
                <w:rFonts w:ascii="Times New Roman" w:hAnsi="Times New Roman" w:cs="Times New Roman"/>
                <w:noProof/>
                <w:color w:val="auto"/>
                <w:kern w:val="28"/>
                <w:sz w:val="24"/>
                <w:szCs w:val="24"/>
              </w:rPr>
              <w:t>Введение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_Toc115946909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7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10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Утверждаемая часть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11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5"/>
                <w:sz w:val="24"/>
                <w:szCs w:val="24"/>
              </w:rPr>
              <w:t>д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ел 1 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«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Показателиперспект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и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вногоспр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са натепловуюэнер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г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ию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2"/>
                <w:sz w:val="24"/>
                <w:szCs w:val="24"/>
              </w:rPr>
              <w:t>(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щ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ност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5"/>
                <w:sz w:val="24"/>
                <w:szCs w:val="24"/>
              </w:rPr>
              <w:t>ь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)и теплоносительву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с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тановленныхг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р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ан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и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цах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т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ерриториипосел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е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я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,</w:t>
            </w:r>
            <w:r w:rsidR="00673ECC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город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скогоокр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у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га»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15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з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дел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7"/>
                <w:sz w:val="24"/>
                <w:szCs w:val="24"/>
              </w:rPr>
              <w:t> 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2 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13"/>
                <w:sz w:val="24"/>
                <w:szCs w:val="24"/>
              </w:rPr>
              <w:t>«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Существующие и перспективные балансы тепловой мощности источников тепловой энергии и тепловой нагрузки потребителей»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индивидуальных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8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2.3.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19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2.4.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значения установленной тепловой мощности основного оборудования источника (источников)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_Toc115946919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0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2.5.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1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2.6.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затраты тепловой мощности на собственные и хозяйственные нужды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2.7.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мощности источников тепловой энергии нетто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2.8.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2.9.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Затраты существующей и перспективной тепловой мощности на хозяйственные нужды теплоснабжающей (теплосетевой) организации в отношении тепловых сетей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5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2.10.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2.11.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нагрузки потребителей, устанавливаемые с учетом расчетной тепловой нагрузки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2.12. Радиус эффективного теплоснабжения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28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 3 «Существующие и перспективные балансы теплоносителя»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17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29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3.1.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_Toc115946929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17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0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31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Раздел 4 «Основные положения мастер-плана развития систем теплоснабжения </w:t>
            </w:r>
            <w:r w:rsidR="00673ECC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город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ского поселения»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22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4.2.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Обоснование выбора приоритетного сценария развития системы теплоснабжения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ского поселения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22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33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5 «Предложения по строительству, реконструкции и техническому перевооружению источников тепловой энергии»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ского округа,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5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5.3.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5.4.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8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5.5.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39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5.6.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_Toc115946939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40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5.7.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41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5.8.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4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5.9.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26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4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5.10.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26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val="ru-RU" w:eastAsia="ru-RU"/>
            </w:rPr>
          </w:pPr>
          <w:hyperlink w:anchor="_Toc11594694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Мероприятия по предотвращению аварийных ситуаций, в том числе при отказе элементов тепловых сетей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27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45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6 «Предложения по строительству и реконструкции тепловых сетей»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27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4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6.1.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4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6.2.</w:t>
            </w:r>
            <w:r w:rsidR="00896D53" w:rsidRPr="0009102D">
              <w:rPr>
                <w:rFonts w:eastAsiaTheme="minorEastAsia"/>
                <w:noProof/>
                <w:lang w:eastAsia="ru-RU"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48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6.3.</w:t>
            </w:r>
            <w:r w:rsidR="00896D53" w:rsidRPr="0009102D">
              <w:rPr>
                <w:rFonts w:eastAsiaTheme="minorEastAsia"/>
                <w:noProof/>
                <w:lang w:eastAsia="ru-RU"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 xml:space="preserve">Предложения по строительству и реконструкции тепловых сетей для обеспечения перспективных приростов тепловой нагрузки в осваиваемых районах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ского округа под жилищную, комплексную или производственную застройку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49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6.4.</w:t>
            </w:r>
            <w:r w:rsidR="00896D53" w:rsidRPr="0009102D">
              <w:rPr>
                <w:rFonts w:eastAsiaTheme="minorEastAsia"/>
                <w:noProof/>
                <w:lang w:eastAsia="ru-RU"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_Toc115946949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50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6.5.</w:t>
            </w:r>
            <w:r w:rsidR="00896D53" w:rsidRPr="0009102D">
              <w:rPr>
                <w:rFonts w:eastAsiaTheme="minorEastAsia"/>
                <w:noProof/>
                <w:lang w:eastAsia="ru-RU"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нормативной надежности потребителей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51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нагрузки.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5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6.7. Предложения по реконструкции и (или) модернизации тепловых сетей, подлежащих замене в связи с исчерпанием эксплуатационного ресурса.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5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6.8. Предложения по строительству, реконструкции и (или) модернизации насосных станций.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val="ru-RU" w:eastAsia="ru-RU"/>
            </w:rPr>
          </w:pPr>
          <w:hyperlink w:anchor="_Toc11594695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Мероприятия по предотвращению аварийных ситуаций, в том числе при отказе элементов тепловых сетей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29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55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7 «Предложения по переводу открытых систем теплоснабжения (горячего водоснабжения) в закрытые системы горячего водоснабжения»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5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7.1.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5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7.2.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58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8 «Перспективные топливные балансы»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59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8.1.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_Toc115946959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0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8.2.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34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61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9 «Инвестиции в строительство, реконструкцию и техническое перевооружение»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35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594696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Раздел 10 «Решение об определении единой теплоснабжающей организации (организаций)»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10.1.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Решение об определении единой теплоснабжающей организации (организаций)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10.2.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Реестр зон деятельности единой теплоснабжающей организации (организаций)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38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5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10.3.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10.4.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6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10.5.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ском округе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39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68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11 «Решения о распределении тепловой нагрузки между источниками тепловой энергии»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69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12 «Решения по бесхозяйным тепловым сетям»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_Toc115946969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70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</w:t>
            </w:r>
            <w:r w:rsidR="00673ECC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город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ского округа»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_Toc115946970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1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13.1.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_Toc115946971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2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13.2.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Описание проблем организации газоснабжения источников тепловой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_Toc115946972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3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13.3.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_Toc115946973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40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4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13.4.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_Toc115946974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5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13.5.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_Toc115946975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6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13.6.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Описание решений (вырабатываемых с учетом положений утвержденной схемы водоснабжения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ского округа) о развитии соответствующей системы водоснабжения в части, относящейся к системам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_Toc115946976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AF0F2B">
          <w:pPr>
            <w:pStyle w:val="21"/>
            <w:rPr>
              <w:rFonts w:eastAsiaTheme="minorEastAsia"/>
              <w:noProof/>
            </w:rPr>
          </w:pPr>
          <w:hyperlink w:anchor="_Toc115946977" w:history="1"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13.7.</w:t>
            </w:r>
            <w:r w:rsidR="00896D53" w:rsidRPr="0009102D">
              <w:rPr>
                <w:rFonts w:eastAsiaTheme="minorEastAsia"/>
                <w:noProof/>
              </w:rPr>
              <w:tab/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Предложения по корректировке утвержденной (разработке) схемы водоснабжения </w:t>
            </w:r>
            <w:r w:rsidR="00673ECC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город</w:t>
            </w:r>
            <w:r w:rsidR="00896D53" w:rsidRPr="0009102D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 w:eastAsia="ru-RU"/>
              </w:rPr>
              <w:t>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_Toc115946977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41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78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Раздел 14 «Индикаторы развития систем теплоснабжения </w:t>
            </w:r>
            <w:r w:rsidR="00673ECC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город</w:t>
            </w:r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ского округа»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_Toc115946978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42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896D53" w:rsidRPr="0009102D" w:rsidRDefault="007326D1" w:rsidP="000B4A38">
          <w:pPr>
            <w:pStyle w:val="11"/>
            <w:rPr>
              <w:noProof/>
            </w:rPr>
          </w:pPr>
          <w:hyperlink w:anchor="_Toc115946979" w:history="1">
            <w:r w:rsidR="00896D53" w:rsidRPr="0009102D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15 «Ценовые (тарифные) последствия»</w:t>
            </w:r>
            <w:r w:rsidR="00896D53" w:rsidRPr="0009102D">
              <w:rPr>
                <w:noProof/>
                <w:webHidden/>
              </w:rPr>
              <w:tab/>
            </w:r>
            <w:r w:rsidRPr="0009102D">
              <w:rPr>
                <w:noProof/>
                <w:webHidden/>
              </w:rPr>
              <w:fldChar w:fldCharType="begin"/>
            </w:r>
            <w:r w:rsidR="00896D53" w:rsidRPr="0009102D">
              <w:rPr>
                <w:noProof/>
                <w:webHidden/>
              </w:rPr>
              <w:instrText xml:space="preserve"> PAGEREF _Toc115946979 \h </w:instrText>
            </w:r>
            <w:r w:rsidRPr="0009102D">
              <w:rPr>
                <w:noProof/>
                <w:webHidden/>
              </w:rPr>
            </w:r>
            <w:r w:rsidRPr="0009102D">
              <w:rPr>
                <w:noProof/>
                <w:webHidden/>
              </w:rPr>
              <w:fldChar w:fldCharType="separate"/>
            </w:r>
            <w:r w:rsidR="00A85684" w:rsidRPr="0009102D">
              <w:rPr>
                <w:noProof/>
                <w:webHidden/>
              </w:rPr>
              <w:t>43</w:t>
            </w:r>
            <w:r w:rsidRPr="0009102D">
              <w:rPr>
                <w:noProof/>
                <w:webHidden/>
              </w:rPr>
              <w:fldChar w:fldCharType="end"/>
            </w:r>
          </w:hyperlink>
        </w:p>
        <w:p w:rsidR="00562B3B" w:rsidRPr="0009102D" w:rsidRDefault="007326D1" w:rsidP="00227E05">
          <w:pPr>
            <w:spacing w:line="360" w:lineRule="auto"/>
            <w:ind w:firstLine="706"/>
            <w:jc w:val="both"/>
          </w:pPr>
          <w:r w:rsidRPr="0009102D">
            <w:fldChar w:fldCharType="end"/>
          </w:r>
        </w:p>
      </w:sdtContent>
    </w:sdt>
    <w:p w:rsidR="00227E05" w:rsidRPr="0009102D" w:rsidRDefault="00227E05">
      <w:r w:rsidRPr="0009102D">
        <w:br w:type="page"/>
      </w:r>
    </w:p>
    <w:p w:rsidR="00227E05" w:rsidRPr="0009102D" w:rsidRDefault="00227E05" w:rsidP="0016238E">
      <w:pPr>
        <w:keepNext/>
        <w:keepLines/>
        <w:spacing w:before="240" w:line="360" w:lineRule="auto"/>
        <w:jc w:val="center"/>
        <w:outlineLvl w:val="0"/>
        <w:rPr>
          <w:b/>
          <w:kern w:val="28"/>
        </w:rPr>
      </w:pPr>
      <w:bookmarkStart w:id="3" w:name="_Toc439877292"/>
      <w:bookmarkStart w:id="4" w:name="_Toc115946909"/>
      <w:r w:rsidRPr="0009102D">
        <w:rPr>
          <w:b/>
          <w:kern w:val="28"/>
        </w:rPr>
        <w:lastRenderedPageBreak/>
        <w:t>Введение</w:t>
      </w:r>
      <w:bookmarkEnd w:id="3"/>
      <w:bookmarkEnd w:id="4"/>
    </w:p>
    <w:p w:rsidR="00A85684" w:rsidRPr="0009102D" w:rsidRDefault="00A85684" w:rsidP="00A85684">
      <w:pPr>
        <w:spacing w:line="360" w:lineRule="auto"/>
        <w:ind w:firstLine="709"/>
        <w:jc w:val="both"/>
      </w:pPr>
      <w:r w:rsidRPr="0009102D">
        <w:t>Схема теплоснабжения Подколодновского сельского поселения Богучарского района Воронежской области по состоянию на 2024 год и на период до 2035 года (далее – Схема т</w:t>
      </w:r>
      <w:r w:rsidRPr="0009102D">
        <w:t>е</w:t>
      </w:r>
      <w:r w:rsidRPr="0009102D">
        <w:t>плоснабжения) выполнена во исполнение требований Федерального Закона от 27.07.2010 г. № 190-ФЗ «О теплоснабжении», устанавливающего статус схемы теплоснабжения как док</w:t>
      </w:r>
      <w:r w:rsidRPr="0009102D">
        <w:t>у</w:t>
      </w:r>
      <w:r w:rsidRPr="0009102D">
        <w:t>мента, содержащего предпроектные материалы по обоснованию эффективного и безопа</w:t>
      </w:r>
      <w:r w:rsidRPr="0009102D">
        <w:t>с</w:t>
      </w:r>
      <w:r w:rsidRPr="0009102D">
        <w:t>ного функционирования системы теплоснабжения, ее развития с учетом правового регулирования в области энергосбережения и повышения энергетич</w:t>
      </w:r>
      <w:r w:rsidRPr="0009102D">
        <w:t>е</w:t>
      </w:r>
      <w:r w:rsidRPr="0009102D">
        <w:t>ской эффективности.</w:t>
      </w:r>
    </w:p>
    <w:p w:rsidR="00A85684" w:rsidRPr="0009102D" w:rsidRDefault="00A85684" w:rsidP="00A85684">
      <w:pPr>
        <w:spacing w:line="360" w:lineRule="auto"/>
        <w:ind w:firstLine="709"/>
        <w:jc w:val="both"/>
      </w:pPr>
      <w:r w:rsidRPr="0009102D">
        <w:t>Схема теплоснабжения разработана на период до 2035 года.</w:t>
      </w:r>
    </w:p>
    <w:p w:rsidR="00A85684" w:rsidRPr="0009102D" w:rsidRDefault="00A85684" w:rsidP="00A85684">
      <w:pPr>
        <w:spacing w:line="360" w:lineRule="auto"/>
        <w:ind w:firstLine="709"/>
        <w:jc w:val="both"/>
      </w:pPr>
      <w:r w:rsidRPr="0009102D">
        <w:t>Целью разработки Схемы теплоснабжения является удовлетворение спроса на тепл</w:t>
      </w:r>
      <w:r w:rsidRPr="0009102D">
        <w:t>о</w:t>
      </w:r>
      <w:r w:rsidRPr="0009102D">
        <w:t>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</w:t>
      </w:r>
      <w:r w:rsidRPr="0009102D">
        <w:t>о</w:t>
      </w:r>
      <w:r w:rsidRPr="0009102D">
        <w:t>номическое стимулирование развития систем теплоснабжения и внедрение энергосберега</w:t>
      </w:r>
      <w:r w:rsidRPr="0009102D">
        <w:t>ю</w:t>
      </w:r>
      <w:r w:rsidRPr="0009102D">
        <w:t>щих технологий.</w:t>
      </w:r>
    </w:p>
    <w:p w:rsidR="00A85684" w:rsidRPr="0009102D" w:rsidRDefault="00A85684" w:rsidP="00A85684">
      <w:pPr>
        <w:spacing w:line="360" w:lineRule="auto"/>
        <w:ind w:firstLine="709"/>
        <w:jc w:val="both"/>
      </w:pPr>
      <w:r w:rsidRPr="0009102D">
        <w:t>Основанием для разработки Схемы теплоснабжения являются: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Федеральный закон от 27.07.2010 года N 190-ФЗ «О теплоснабжении»;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</w:t>
      </w:r>
      <w:r w:rsidRPr="0009102D">
        <w:rPr>
          <w:rFonts w:eastAsia="Calibri"/>
          <w:lang w:eastAsia="en-US"/>
        </w:rPr>
        <w:t>ь</w:t>
      </w:r>
      <w:r w:rsidRPr="0009102D">
        <w:rPr>
          <w:rFonts w:eastAsia="Calibri"/>
          <w:lang w:eastAsia="en-US"/>
        </w:rPr>
        <w:t>ные акты Российской Федерации»;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Постановления Правительства Российской Федерации от 22.02.2012 года N 154 «О требованиях к схемам теплоснабжения, порядку их разр</w:t>
      </w:r>
      <w:r w:rsidRPr="0009102D">
        <w:rPr>
          <w:rFonts w:eastAsia="Calibri"/>
          <w:lang w:eastAsia="en-US"/>
        </w:rPr>
        <w:t>а</w:t>
      </w:r>
      <w:r w:rsidRPr="0009102D">
        <w:rPr>
          <w:rFonts w:eastAsia="Calibri"/>
          <w:lang w:eastAsia="en-US"/>
        </w:rPr>
        <w:t>ботки и утверждения»;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Приказ Министерства энергетики РФ от 5 марта 2019 г. N 212 «Об утверждении М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тодических указаний по разработке схем теплоснабж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ния».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Генеральный план Подколодновского сельского поселения Богучарского района В</w:t>
      </w:r>
      <w:r w:rsidRPr="0009102D">
        <w:rPr>
          <w:rFonts w:eastAsia="Calibri"/>
          <w:lang w:eastAsia="en-US"/>
        </w:rPr>
        <w:t>о</w:t>
      </w:r>
      <w:r w:rsidRPr="0009102D">
        <w:rPr>
          <w:rFonts w:eastAsia="Calibri"/>
          <w:lang w:eastAsia="en-US"/>
        </w:rPr>
        <w:t xml:space="preserve">ронежской области; </w:t>
      </w:r>
    </w:p>
    <w:p w:rsidR="00A85684" w:rsidRPr="0009102D" w:rsidRDefault="00A85684" w:rsidP="00A85684">
      <w:pPr>
        <w:numPr>
          <w:ilvl w:val="0"/>
          <w:numId w:val="4"/>
        </w:numPr>
        <w:spacing w:after="120" w:line="360" w:lineRule="auto"/>
        <w:ind w:left="709"/>
        <w:contextualSpacing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 xml:space="preserve">Схема теплоснабжения Подколодновского сельского поселения Богучарского района Воронежской области. </w:t>
      </w:r>
    </w:p>
    <w:p w:rsidR="00076585" w:rsidRPr="0009102D" w:rsidRDefault="00076585" w:rsidP="00E05EB9">
      <w:pPr>
        <w:sectPr w:rsidR="00076585" w:rsidRPr="0009102D" w:rsidSect="00C26243">
          <w:headerReference w:type="default" r:id="rId8"/>
          <w:footerReference w:type="default" r:id="rId9"/>
          <w:pgSz w:w="11920" w:h="16840"/>
          <w:pgMar w:top="1021" w:right="680" w:bottom="1247" w:left="1588" w:header="567" w:footer="567" w:gutter="0"/>
          <w:pgNumType w:start="2" w:chapStyle="1"/>
          <w:cols w:space="720"/>
          <w:docGrid w:linePitch="299"/>
        </w:sectPr>
      </w:pPr>
    </w:p>
    <w:p w:rsidR="004121A4" w:rsidRPr="0009102D" w:rsidRDefault="004121A4" w:rsidP="00227E05">
      <w:pPr>
        <w:pStyle w:val="aff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15946910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Утверждаемая часть</w:t>
      </w:r>
      <w:bookmarkEnd w:id="5"/>
    </w:p>
    <w:p w:rsidR="00F25F12" w:rsidRPr="0009102D" w:rsidRDefault="00F25F12" w:rsidP="00076585">
      <w:pPr>
        <w:pStyle w:val="1"/>
        <w:spacing w:before="240" w:after="24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Toc115946911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Раз</w:t>
      </w:r>
      <w:r w:rsidRPr="0009102D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>д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ел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09102D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«</w:t>
      </w:r>
      <w:bookmarkStart w:id="7" w:name="_Hlk66472799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Показателиперспект</w:t>
      </w:r>
      <w:r w:rsidRPr="0009102D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и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вногоспр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са натепловуюэнер</w:t>
      </w:r>
      <w:r w:rsidRPr="0009102D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г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ию</w:t>
      </w:r>
      <w:r w:rsidRPr="0009102D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(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r w:rsidRPr="0009102D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щ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ност</w:t>
      </w:r>
      <w:r w:rsidRPr="0009102D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>ь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)и теплоносительву</w:t>
      </w:r>
      <w:r w:rsidRPr="0009102D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с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тановленныхг</w:t>
      </w:r>
      <w:r w:rsidRPr="0009102D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р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ан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и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цах</w:t>
      </w:r>
      <w:r w:rsidRPr="0009102D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т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ерриториипосел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е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ни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я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73ECC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город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скогоокр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у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га</w:t>
      </w:r>
      <w:bookmarkEnd w:id="7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6"/>
    </w:p>
    <w:p w:rsidR="00F25F12" w:rsidRPr="0009102D" w:rsidRDefault="00F25F12" w:rsidP="00C23D7B">
      <w:pPr>
        <w:spacing w:line="360" w:lineRule="auto"/>
        <w:ind w:firstLine="706"/>
        <w:jc w:val="both"/>
      </w:pPr>
      <w:r w:rsidRPr="0009102D">
        <w:t>К перспективному спросу на тепловую мощность и тепловую энергию для целей ра</w:t>
      </w:r>
      <w:r w:rsidRPr="0009102D">
        <w:t>з</w:t>
      </w:r>
      <w:r w:rsidRPr="0009102D">
        <w:t>работки схемы теплоснабжения относятся потребности всех объектов капитального стро</w:t>
      </w:r>
      <w:r w:rsidRPr="0009102D">
        <w:t>и</w:t>
      </w:r>
      <w:r w:rsidRPr="0009102D">
        <w:t xml:space="preserve">тельства, расположенных к моменту начала ее разработки и предполагаемых к строительству на территории </w:t>
      </w:r>
      <w:r w:rsidR="00A85684" w:rsidRPr="0009102D">
        <w:t>Подколо</w:t>
      </w:r>
      <w:r w:rsidR="00A85684" w:rsidRPr="0009102D">
        <w:t>д</w:t>
      </w:r>
      <w:r w:rsidR="00A85684" w:rsidRPr="0009102D">
        <w:t>новского сельского поселения Богучарского района Воронежской области (далее по тексту- Подколодновское сельское поселение</w:t>
      </w:r>
      <w:r w:rsidR="00ED19A9" w:rsidRPr="0009102D">
        <w:rPr>
          <w:rFonts w:eastAsia="Calibri"/>
          <w:lang w:eastAsia="en-US"/>
        </w:rPr>
        <w:t>)</w:t>
      </w:r>
      <w:r w:rsidR="00BB7C13" w:rsidRPr="0009102D">
        <w:rPr>
          <w:lang w:eastAsia="en-US"/>
        </w:rPr>
        <w:t>в</w:t>
      </w:r>
      <w:r w:rsidRPr="0009102D">
        <w:t xml:space="preserve"> тепловой мощности и те</w:t>
      </w:r>
      <w:r w:rsidRPr="0009102D">
        <w:t>п</w:t>
      </w:r>
      <w:r w:rsidRPr="0009102D">
        <w:t>ловой энергии, в том числе на цели отопления, вентиляции</w:t>
      </w:r>
      <w:r w:rsidR="009B6118" w:rsidRPr="0009102D">
        <w:t xml:space="preserve"> и горячего водоснабжения.</w:t>
      </w:r>
    </w:p>
    <w:p w:rsidR="006438E1" w:rsidRPr="0009102D" w:rsidRDefault="006438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8" w:name="_Toc525894687"/>
      <w:bookmarkStart w:id="9" w:name="_Toc535417850"/>
      <w:bookmarkStart w:id="10" w:name="_Toc8577814"/>
      <w:bookmarkStart w:id="11" w:name="_Toc50056882"/>
      <w:bookmarkStart w:id="12" w:name="_Toc11594691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8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риода и на последующие 5-летние периоды (далее - этапы)</w:t>
      </w:r>
      <w:bookmarkEnd w:id="9"/>
      <w:bookmarkEnd w:id="10"/>
      <w:bookmarkEnd w:id="11"/>
      <w:bookmarkEnd w:id="12"/>
    </w:p>
    <w:p w:rsidR="00A85684" w:rsidRPr="0009102D" w:rsidRDefault="00A85684" w:rsidP="00A85684">
      <w:pPr>
        <w:spacing w:line="360" w:lineRule="auto"/>
        <w:ind w:right="46" w:firstLine="709"/>
        <w:jc w:val="both"/>
        <w:rPr>
          <w:lang w:eastAsia="en-US"/>
        </w:rPr>
      </w:pPr>
      <w:bookmarkStart w:id="13" w:name="_Hlk34382618"/>
      <w:bookmarkStart w:id="14" w:name="_Toc115946913"/>
      <w:r w:rsidRPr="0009102D">
        <w:rPr>
          <w:lang w:eastAsia="en-US"/>
        </w:rPr>
        <w:t>Прогноз приростов потребления тепловой энергии на 2035 г. Подколодновского сел</w:t>
      </w:r>
      <w:r w:rsidRPr="0009102D">
        <w:rPr>
          <w:lang w:eastAsia="en-US"/>
        </w:rPr>
        <w:t>ь</w:t>
      </w:r>
      <w:r w:rsidRPr="0009102D">
        <w:rPr>
          <w:lang w:eastAsia="en-US"/>
        </w:rPr>
        <w:t>ского поселения составляет 0 Гкал/час.</w:t>
      </w:r>
    </w:p>
    <w:bookmarkEnd w:id="13"/>
    <w:p w:rsidR="006438E1" w:rsidRPr="0009102D" w:rsidRDefault="006438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четном элементе территориального деления на каждом этапе</w:t>
      </w:r>
      <w:bookmarkEnd w:id="14"/>
    </w:p>
    <w:p w:rsidR="007E53B6" w:rsidRPr="0009102D" w:rsidRDefault="007E53B6" w:rsidP="007E53B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5" w:name="_Toc115946914"/>
      <w:r w:rsidRPr="0009102D">
        <w:rPr>
          <w:rFonts w:eastAsia="Calibri"/>
          <w:lang w:eastAsia="en-US"/>
        </w:rPr>
        <w:t>Приросты объемов потребления тепловой энергии (мощности) и теплоносителя в ра</w:t>
      </w:r>
      <w:r w:rsidRPr="0009102D">
        <w:rPr>
          <w:rFonts w:eastAsia="Calibri"/>
          <w:lang w:eastAsia="en-US"/>
        </w:rPr>
        <w:t>с</w:t>
      </w:r>
      <w:r w:rsidRPr="0009102D">
        <w:rPr>
          <w:rFonts w:eastAsia="Calibri"/>
          <w:lang w:eastAsia="en-US"/>
        </w:rPr>
        <w:t>четных элементах территориального деления и в зонах действия индивидуального тепл</w:t>
      </w:r>
      <w:r w:rsidRPr="0009102D">
        <w:rPr>
          <w:rFonts w:eastAsia="Calibri"/>
          <w:lang w:eastAsia="en-US"/>
        </w:rPr>
        <w:t>о</w:t>
      </w:r>
      <w:r w:rsidRPr="0009102D">
        <w:rPr>
          <w:rFonts w:eastAsia="Calibri"/>
          <w:lang w:eastAsia="en-US"/>
        </w:rPr>
        <w:t>снабжения отсутствуют.</w:t>
      </w:r>
    </w:p>
    <w:p w:rsidR="006438E1" w:rsidRPr="0009102D" w:rsidRDefault="006438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1.3. Существующие и перспективные объемы потребления тепловой энергии (мощности) и теплоносителя объектами, расположе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ными в производственных зонах, на каждом этапе</w:t>
      </w:r>
      <w:bookmarkEnd w:id="15"/>
    </w:p>
    <w:p w:rsidR="007E53B6" w:rsidRPr="0009102D" w:rsidRDefault="007E53B6" w:rsidP="007E53B6">
      <w:pPr>
        <w:spacing w:line="360" w:lineRule="auto"/>
        <w:ind w:firstLine="709"/>
        <w:jc w:val="both"/>
      </w:pPr>
      <w:r w:rsidRPr="0009102D">
        <w:t>Приросты объемов потребления тепловой энергии на территории муниципального о</w:t>
      </w:r>
      <w:r w:rsidRPr="0009102D">
        <w:t>б</w:t>
      </w:r>
      <w:r w:rsidRPr="0009102D">
        <w:t>разования в производственных зонах отсутствуют.</w:t>
      </w:r>
    </w:p>
    <w:p w:rsidR="006438E1" w:rsidRPr="0009102D" w:rsidRDefault="006438E1">
      <w:pPr>
        <w:spacing w:after="200" w:line="276" w:lineRule="auto"/>
      </w:pPr>
      <w:r w:rsidRPr="0009102D">
        <w:br w:type="page"/>
      </w:r>
    </w:p>
    <w:p w:rsidR="00F25F12" w:rsidRPr="0009102D" w:rsidRDefault="00F25F12" w:rsidP="0055669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6" w:name="_Toc115946915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</w:t>
      </w:r>
      <w:r w:rsidRPr="0009102D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з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дел</w:t>
      </w:r>
      <w:r w:rsidR="00D81070" w:rsidRPr="0009102D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> 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EE5F35" w:rsidRPr="0009102D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>«</w:t>
      </w:r>
      <w:r w:rsidR="006438E1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тепловой мощности исто</w:t>
      </w:r>
      <w:r w:rsidR="006438E1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="006438E1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ников тепловой энергии и тепловой нагрузки потр</w:t>
      </w:r>
      <w:r w:rsidR="006438E1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6438E1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бителей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16"/>
    </w:p>
    <w:p w:rsidR="00F25F12" w:rsidRPr="0009102D" w:rsidRDefault="00F25F12" w:rsidP="00C23D7B">
      <w:pPr>
        <w:spacing w:before="13" w:line="260" w:lineRule="exact"/>
        <w:ind w:firstLine="706"/>
      </w:pPr>
    </w:p>
    <w:p w:rsidR="006438E1" w:rsidRPr="0009102D" w:rsidRDefault="006438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7" w:name="_Toc525894691"/>
      <w:bookmarkStart w:id="18" w:name="_Toc535417854"/>
      <w:bookmarkStart w:id="19" w:name="_Toc8577818"/>
      <w:bookmarkStart w:id="20" w:name="_Toc50056886"/>
      <w:bookmarkStart w:id="21" w:name="_Toc11594691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1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Описание существующих и перспективных зон действия систем теплосна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б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жения и источников тепловой энергии</w:t>
      </w:r>
      <w:bookmarkEnd w:id="18"/>
      <w:bookmarkEnd w:id="19"/>
      <w:bookmarkEnd w:id="20"/>
      <w:bookmarkEnd w:id="21"/>
    </w:p>
    <w:p w:rsidR="006438E1" w:rsidRPr="0009102D" w:rsidRDefault="006438E1" w:rsidP="006438E1">
      <w:pPr>
        <w:spacing w:line="360" w:lineRule="auto"/>
        <w:ind w:firstLine="709"/>
        <w:jc w:val="both"/>
      </w:pPr>
      <w:bookmarkStart w:id="22" w:name="sub_166"/>
      <w:r w:rsidRPr="0009102D">
        <w:t xml:space="preserve">Зона действия системы теплоснабжения - территория поселения, </w:t>
      </w:r>
      <w:r w:rsidR="00673ECC" w:rsidRPr="0009102D">
        <w:t>город</w:t>
      </w:r>
      <w:r w:rsidRPr="0009102D">
        <w:t>ского округа или ее часть, границы которой устанавливаются по наиболее удаленным точкам подключ</w:t>
      </w:r>
      <w:r w:rsidRPr="0009102D">
        <w:t>е</w:t>
      </w:r>
      <w:r w:rsidRPr="0009102D">
        <w:t>ния потребителей к тепловым сетям, входящим в систему теплоснабжения.</w:t>
      </w:r>
    </w:p>
    <w:p w:rsidR="006438E1" w:rsidRPr="0009102D" w:rsidRDefault="006438E1" w:rsidP="006438E1">
      <w:pPr>
        <w:spacing w:line="360" w:lineRule="auto"/>
        <w:ind w:firstLine="709"/>
        <w:jc w:val="both"/>
      </w:pPr>
      <w:r w:rsidRPr="0009102D">
        <w:t xml:space="preserve">Зона действия источника тепловой энергии - территория поселения, </w:t>
      </w:r>
      <w:r w:rsidR="00673ECC" w:rsidRPr="0009102D">
        <w:t>город</w:t>
      </w:r>
      <w:r w:rsidRPr="0009102D">
        <w:t>ского окр</w:t>
      </w:r>
      <w:r w:rsidRPr="0009102D">
        <w:t>у</w:t>
      </w:r>
      <w:r w:rsidRPr="0009102D">
        <w:t>га или ее часть, границы которой устанавливаются закрытыми секционирующими задвижк</w:t>
      </w:r>
      <w:r w:rsidRPr="0009102D">
        <w:t>а</w:t>
      </w:r>
      <w:r w:rsidRPr="0009102D">
        <w:t>ми тепловой сети системы теплоснабжения.</w:t>
      </w:r>
    </w:p>
    <w:p w:rsidR="00A85684" w:rsidRPr="0009102D" w:rsidRDefault="00A85684" w:rsidP="00A85684">
      <w:pPr>
        <w:spacing w:line="360" w:lineRule="auto"/>
        <w:ind w:firstLine="709"/>
        <w:jc w:val="both"/>
        <w:rPr>
          <w:rFonts w:eastAsia="Calibri"/>
          <w:lang w:eastAsia="en-US"/>
        </w:rPr>
      </w:pPr>
      <w:bookmarkStart w:id="23" w:name="_Toc525894692"/>
      <w:bookmarkStart w:id="24" w:name="_Toc535417855"/>
      <w:bookmarkStart w:id="25" w:name="_Toc8577819"/>
      <w:bookmarkStart w:id="26" w:name="_Toc50056887"/>
      <w:bookmarkEnd w:id="22"/>
      <w:r w:rsidRPr="0009102D">
        <w:rPr>
          <w:rFonts w:eastAsia="Calibri"/>
          <w:lang w:eastAsia="en-US"/>
        </w:rPr>
        <w:t xml:space="preserve">На территории Подколодновского сельского поселения эксплуатируется </w:t>
      </w:r>
      <w:r w:rsidRPr="0009102D">
        <w:t>4котельных</w:t>
      </w:r>
      <w:r w:rsidRPr="0009102D">
        <w:rPr>
          <w:rFonts w:eastAsia="Calibri"/>
          <w:lang w:eastAsia="en-US"/>
        </w:rPr>
        <w:t xml:space="preserve">, тепловой мощностью - </w:t>
      </w:r>
      <w:r w:rsidRPr="0009102D">
        <w:t>0,86</w:t>
      </w:r>
      <w:r w:rsidRPr="0009102D">
        <w:rPr>
          <w:rFonts w:eastAsia="Calibri"/>
          <w:lang w:eastAsia="en-US"/>
        </w:rPr>
        <w:t xml:space="preserve"> Гкал/ч.</w:t>
      </w:r>
    </w:p>
    <w:p w:rsidR="007E53B6" w:rsidRPr="0009102D" w:rsidRDefault="007E53B6" w:rsidP="007E53B6">
      <w:pPr>
        <w:spacing w:line="360" w:lineRule="auto"/>
        <w:ind w:firstLine="709"/>
        <w:jc w:val="both"/>
        <w:rPr>
          <w:rFonts w:eastAsia="Calibri"/>
          <w:lang w:eastAsia="en-US"/>
        </w:rPr>
      </w:pPr>
      <w:bookmarkStart w:id="27" w:name="_Toc115946917"/>
      <w:r w:rsidRPr="0009102D">
        <w:rPr>
          <w:rFonts w:eastAsia="Calibri"/>
          <w:lang w:eastAsia="en-US"/>
        </w:rPr>
        <w:t xml:space="preserve">Котельные работают локально, на собственную зону теплоснабжения, обеспечивая теплом жилые и общественные и промышленные здания. </w:t>
      </w:r>
    </w:p>
    <w:p w:rsidR="006438E1" w:rsidRPr="0009102D" w:rsidRDefault="006438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2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Описание существующих и перспективных зон действия индивидуальных источников тепловой энергии</w:t>
      </w:r>
      <w:bookmarkEnd w:id="24"/>
      <w:bookmarkEnd w:id="25"/>
      <w:bookmarkEnd w:id="26"/>
      <w:bookmarkEnd w:id="27"/>
    </w:p>
    <w:p w:rsidR="007E53B6" w:rsidRPr="0009102D" w:rsidRDefault="007E53B6" w:rsidP="007E53B6">
      <w:pPr>
        <w:spacing w:line="360" w:lineRule="auto"/>
        <w:ind w:firstLine="709"/>
        <w:jc w:val="both"/>
        <w:rPr>
          <w:rFonts w:eastAsia="Calibri"/>
          <w:lang w:eastAsia="en-US"/>
        </w:rPr>
      </w:pPr>
      <w:bookmarkStart w:id="28" w:name="_Toc525894693"/>
      <w:bookmarkStart w:id="29" w:name="_Toc535417856"/>
      <w:bookmarkStart w:id="30" w:name="_Toc8577820"/>
      <w:bookmarkStart w:id="31" w:name="_Toc50056888"/>
      <w:bookmarkStart w:id="32" w:name="_Toc115946918"/>
      <w:r w:rsidRPr="0009102D">
        <w:rPr>
          <w:rFonts w:eastAsia="Calibri"/>
          <w:lang w:eastAsia="en-US"/>
        </w:rPr>
        <w:t>Зоны действия индивидуального теплоснабжения расположены на территориях, нео</w:t>
      </w:r>
      <w:r w:rsidRPr="0009102D">
        <w:rPr>
          <w:rFonts w:eastAsia="Calibri"/>
          <w:lang w:eastAsia="en-US"/>
        </w:rPr>
        <w:t>х</w:t>
      </w:r>
      <w:r w:rsidRPr="0009102D">
        <w:rPr>
          <w:rFonts w:eastAsia="Calibri"/>
          <w:lang w:eastAsia="en-US"/>
        </w:rPr>
        <w:t>ваченных централизованным теплоснабжением.</w:t>
      </w:r>
    </w:p>
    <w:p w:rsidR="007E53B6" w:rsidRPr="0009102D" w:rsidRDefault="007E53B6" w:rsidP="007E53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Данная застройка, в основном, представлена домами одно-, двухквартирного и ко</w:t>
      </w:r>
      <w:r w:rsidRPr="0009102D">
        <w:rPr>
          <w:rFonts w:eastAsia="Calibri"/>
          <w:lang w:eastAsia="en-US"/>
        </w:rPr>
        <w:t>т</w:t>
      </w:r>
      <w:r w:rsidRPr="0009102D">
        <w:rPr>
          <w:rFonts w:eastAsia="Calibri"/>
          <w:lang w:eastAsia="en-US"/>
        </w:rPr>
        <w:t>теджного типа. Эти здания не присоединены к централиз</w:t>
      </w:r>
      <w:r w:rsidRPr="0009102D">
        <w:rPr>
          <w:rFonts w:eastAsia="Calibri"/>
          <w:lang w:eastAsia="en-US"/>
        </w:rPr>
        <w:t>о</w:t>
      </w:r>
      <w:r w:rsidRPr="0009102D">
        <w:rPr>
          <w:rFonts w:eastAsia="Calibri"/>
          <w:lang w:eastAsia="en-US"/>
        </w:rPr>
        <w:t>ванным системам теплоснабжения. Теплоснабжение указанных потребителей осуществляется от индивидуальных газовых ко</w:t>
      </w:r>
      <w:r w:rsidRPr="0009102D">
        <w:rPr>
          <w:rFonts w:eastAsia="Calibri"/>
          <w:lang w:eastAsia="en-US"/>
        </w:rPr>
        <w:t>т</w:t>
      </w:r>
      <w:r w:rsidRPr="0009102D">
        <w:rPr>
          <w:rFonts w:eastAsia="Calibri"/>
          <w:lang w:eastAsia="en-US"/>
        </w:rPr>
        <w:t>лов, печного отопления и электрокотлов.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2.3.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28"/>
      <w:bookmarkEnd w:id="29"/>
      <w:bookmarkEnd w:id="30"/>
      <w:bookmarkEnd w:id="31"/>
      <w:bookmarkEnd w:id="32"/>
    </w:p>
    <w:p w:rsidR="00010D1C" w:rsidRPr="0009102D" w:rsidRDefault="00E643B4" w:rsidP="00010D1C">
      <w:pPr>
        <w:widowControl w:val="0"/>
        <w:spacing w:line="360" w:lineRule="auto"/>
        <w:ind w:firstLine="567"/>
        <w:jc w:val="both"/>
        <w:sectPr w:rsidR="00010D1C" w:rsidRPr="0009102D" w:rsidSect="00C26243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09102D">
        <w:rPr>
          <w:rFonts w:eastAsia="Calibri"/>
          <w:szCs w:val="22"/>
          <w:lang w:eastAsia="en-US"/>
        </w:rPr>
        <w:t>Балансы тепловой энергии (мощности) и перспективной тепловой нагрузки, в каждой из выделенных зон действия источников тепловой энергии, с определением резервов (деф</w:t>
      </w:r>
      <w:r w:rsidRPr="0009102D">
        <w:rPr>
          <w:rFonts w:eastAsia="Calibri"/>
          <w:szCs w:val="22"/>
          <w:lang w:eastAsia="en-US"/>
        </w:rPr>
        <w:t>и</w:t>
      </w:r>
      <w:r w:rsidRPr="0009102D">
        <w:rPr>
          <w:rFonts w:eastAsia="Calibri"/>
          <w:szCs w:val="22"/>
          <w:lang w:eastAsia="en-US"/>
        </w:rPr>
        <w:t>цитов) существующей, располагаемой тепловой мощности источников тепловой энергии</w:t>
      </w:r>
      <w:r w:rsidR="00010D1C" w:rsidRPr="0009102D">
        <w:rPr>
          <w:rFonts w:eastAsia="Calibri"/>
        </w:rPr>
        <w:t xml:space="preserve">, представлены в таблице </w:t>
      </w:r>
      <w:r w:rsidR="00010D1C" w:rsidRPr="0009102D">
        <w:t>2.1.</w:t>
      </w:r>
    </w:p>
    <w:p w:rsidR="004A6AAC" w:rsidRPr="0009102D" w:rsidRDefault="004A6AAC" w:rsidP="004A6AAC">
      <w:pPr>
        <w:widowControl w:val="0"/>
        <w:spacing w:line="360" w:lineRule="auto"/>
        <w:ind w:right="-20"/>
        <w:jc w:val="center"/>
        <w:rPr>
          <w:b/>
          <w:bCs/>
          <w:position w:val="-1"/>
          <w:lang w:eastAsia="en-US"/>
        </w:rPr>
      </w:pPr>
      <w:r w:rsidRPr="0009102D">
        <w:rPr>
          <w:b/>
          <w:bCs/>
          <w:lang w:eastAsia="en-US"/>
        </w:rPr>
        <w:lastRenderedPageBreak/>
        <w:t xml:space="preserve">Таблица 2.1 – </w:t>
      </w:r>
      <w:r w:rsidRPr="0009102D">
        <w:rPr>
          <w:b/>
          <w:bCs/>
          <w:position w:val="-1"/>
          <w:lang w:eastAsia="en-US"/>
        </w:rPr>
        <w:t>Балансы тепловой мощности и присоединенной тепловой нагрузки, Гкал/ч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3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666"/>
        <w:gridCol w:w="666"/>
        <w:gridCol w:w="666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39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Установленная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0,342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0,203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Затраты тепла на собственные ну</w:t>
            </w:r>
            <w:r w:rsidRPr="0009102D">
              <w:rPr>
                <w:sz w:val="20"/>
                <w:szCs w:val="20"/>
              </w:rPr>
              <w:t>ж</w:t>
            </w:r>
            <w:r w:rsidRPr="0009102D">
              <w:rPr>
                <w:sz w:val="20"/>
                <w:szCs w:val="20"/>
              </w:rPr>
              <w:t>ды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Потери в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ловых сетях в горячей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Расчетная нагрузка на хозяйстве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договорная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вая нагрузка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расчетная тепловая нагрузка в горячей воде,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отопление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вентиляция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горячее вод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снабжение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договорной нагру</w:t>
            </w:r>
            <w:r w:rsidRPr="0009102D">
              <w:rPr>
                <w:sz w:val="20"/>
                <w:szCs w:val="20"/>
              </w:rPr>
              <w:t>з</w:t>
            </w:r>
            <w:r w:rsidRPr="0009102D">
              <w:rPr>
                <w:sz w:val="20"/>
                <w:szCs w:val="20"/>
              </w:rPr>
              <w:t>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фактической н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грузке)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0,040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 нетто (с учетом затрат на собстве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 котельной) при авари</w:t>
            </w:r>
            <w:r w:rsidRPr="0009102D">
              <w:rPr>
                <w:sz w:val="20"/>
                <w:szCs w:val="20"/>
              </w:rPr>
              <w:t>й</w:t>
            </w:r>
            <w:r w:rsidRPr="0009102D">
              <w:rPr>
                <w:sz w:val="20"/>
                <w:szCs w:val="20"/>
              </w:rPr>
              <w:t>ном выводе самого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го котла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Максимально допустимое значение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нагрузки на коллекторах станции при аварийном выводе с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мого мощного пикового ко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ла/турбоагрегата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39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15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Установленная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0,140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0,139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Затраты тепла на собственные ну</w:t>
            </w:r>
            <w:r w:rsidRPr="0009102D">
              <w:rPr>
                <w:sz w:val="20"/>
                <w:szCs w:val="20"/>
              </w:rPr>
              <w:t>ж</w:t>
            </w:r>
            <w:r w:rsidRPr="0009102D">
              <w:rPr>
                <w:sz w:val="20"/>
                <w:szCs w:val="20"/>
              </w:rPr>
              <w:t>ды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Потери в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ловых сетях в горячей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Расчетная нагрузка на хозяйстве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договорная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вая нагрузка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расчетная тепловая нагрузка в горячей воде,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отопление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вентиляция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горячее вод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снабжение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договорной нагру</w:t>
            </w:r>
            <w:r w:rsidRPr="0009102D">
              <w:rPr>
                <w:sz w:val="20"/>
                <w:szCs w:val="20"/>
              </w:rPr>
              <w:t>з</w:t>
            </w:r>
            <w:r w:rsidRPr="0009102D">
              <w:rPr>
                <w:sz w:val="20"/>
                <w:szCs w:val="20"/>
              </w:rPr>
              <w:t>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фактической н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грузке)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 нетто (с учетом затрат на собстве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 котельной) при авари</w:t>
            </w:r>
            <w:r w:rsidRPr="0009102D">
              <w:rPr>
                <w:sz w:val="20"/>
                <w:szCs w:val="20"/>
              </w:rPr>
              <w:t>й</w:t>
            </w:r>
            <w:r w:rsidRPr="0009102D">
              <w:rPr>
                <w:sz w:val="20"/>
                <w:szCs w:val="20"/>
              </w:rPr>
              <w:t>ном выводе самого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го котла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Максимально допустимое значение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нагрузки на коллекторах станции при аварийном выводе с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мого мощного пикового ко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ла/турбоагрегата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0,122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39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Подколодновка ул. Первомайская, 14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Установленная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0,054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Затраты тепла на собственные ну</w:t>
            </w:r>
            <w:r w:rsidRPr="0009102D">
              <w:rPr>
                <w:sz w:val="20"/>
                <w:szCs w:val="20"/>
              </w:rPr>
              <w:t>ж</w:t>
            </w:r>
            <w:r w:rsidRPr="0009102D">
              <w:rPr>
                <w:sz w:val="20"/>
                <w:szCs w:val="20"/>
              </w:rPr>
              <w:t>ды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Потери в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ловых сетях в горячей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Расчетная нагрузка на хозяйстве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договорная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вая нагрузка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расчетная тепловая нагрузка в горячей воде,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lastRenderedPageBreak/>
              <w:t>ле: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отопление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вентиляция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горячее вод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снабжение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договорной нагру</w:t>
            </w:r>
            <w:r w:rsidRPr="0009102D">
              <w:rPr>
                <w:sz w:val="20"/>
                <w:szCs w:val="20"/>
              </w:rPr>
              <w:t>з</w:t>
            </w:r>
            <w:r w:rsidRPr="0009102D">
              <w:rPr>
                <w:sz w:val="20"/>
                <w:szCs w:val="20"/>
              </w:rPr>
              <w:t>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фактической н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грузке)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 нетто (с учетом затрат на собстве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 котельной) при авари</w:t>
            </w:r>
            <w:r w:rsidRPr="0009102D">
              <w:rPr>
                <w:sz w:val="20"/>
                <w:szCs w:val="20"/>
              </w:rPr>
              <w:t>й</w:t>
            </w:r>
            <w:r w:rsidRPr="0009102D">
              <w:rPr>
                <w:sz w:val="20"/>
                <w:szCs w:val="20"/>
              </w:rPr>
              <w:t>ном выводе самого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го котла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Максимально допустимое значение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нагрузки на коллекторах станции при аварийном выводе с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мого мощного пикового ко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ла/турбоагрегата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Зона действия источника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сти, га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Плотность тепловой нагрузки, Гкал/ч/га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39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Старотолучеево, ул. Бондарева,5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Установленная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0,326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Затраты тепла на собственные ну</w:t>
            </w:r>
            <w:r w:rsidRPr="0009102D">
              <w:rPr>
                <w:sz w:val="20"/>
                <w:szCs w:val="20"/>
              </w:rPr>
              <w:t>ж</w:t>
            </w:r>
            <w:r w:rsidRPr="0009102D">
              <w:rPr>
                <w:sz w:val="20"/>
                <w:szCs w:val="20"/>
              </w:rPr>
              <w:t>ды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Потери в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ловых сетях в горячей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Расчетная нагрузка на хозяйстве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договорная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вая нагрузка в гор</w:t>
            </w:r>
            <w:r w:rsidRPr="0009102D">
              <w:rPr>
                <w:sz w:val="20"/>
                <w:szCs w:val="20"/>
              </w:rPr>
              <w:t>я</w:t>
            </w:r>
            <w:r w:rsidRPr="0009102D">
              <w:rPr>
                <w:sz w:val="20"/>
                <w:szCs w:val="20"/>
              </w:rPr>
              <w:t>чей воде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Присоединенная расчетная тепловая нагрузка в горячей воде,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отопление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вентиляция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right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горячее вод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снабжение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договорной нагру</w:t>
            </w:r>
            <w:r w:rsidRPr="0009102D">
              <w:rPr>
                <w:sz w:val="20"/>
                <w:szCs w:val="20"/>
              </w:rPr>
              <w:t>з</w:t>
            </w:r>
            <w:r w:rsidRPr="0009102D">
              <w:rPr>
                <w:sz w:val="20"/>
                <w:szCs w:val="20"/>
              </w:rPr>
              <w:t>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Резерв/дефицит тепловой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ности (по фактической н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грузке)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0,093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Располагаемая тепловая мо</w:t>
            </w:r>
            <w:r w:rsidRPr="0009102D">
              <w:rPr>
                <w:sz w:val="20"/>
                <w:szCs w:val="20"/>
              </w:rPr>
              <w:t>щ</w:t>
            </w:r>
            <w:r w:rsidRPr="0009102D">
              <w:rPr>
                <w:sz w:val="20"/>
                <w:szCs w:val="20"/>
              </w:rPr>
              <w:t>ность нетто (с учетом затрат на собстве</w:t>
            </w:r>
            <w:r w:rsidRPr="0009102D">
              <w:rPr>
                <w:sz w:val="20"/>
                <w:szCs w:val="20"/>
              </w:rPr>
              <w:t>н</w:t>
            </w:r>
            <w:r w:rsidRPr="0009102D">
              <w:rPr>
                <w:sz w:val="20"/>
                <w:szCs w:val="20"/>
              </w:rPr>
              <w:t>ные нужды котельной) при авари</w:t>
            </w:r>
            <w:r w:rsidRPr="0009102D">
              <w:rPr>
                <w:sz w:val="20"/>
                <w:szCs w:val="20"/>
              </w:rPr>
              <w:t>й</w:t>
            </w:r>
            <w:r w:rsidRPr="0009102D">
              <w:rPr>
                <w:sz w:val="20"/>
                <w:szCs w:val="20"/>
              </w:rPr>
              <w:t>ном выводе самого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го котла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Максимально допустимое значение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нагрузки на коллекторах станции при аварийном выводе с</w:t>
            </w:r>
            <w:r w:rsidRPr="0009102D">
              <w:rPr>
                <w:sz w:val="20"/>
                <w:szCs w:val="20"/>
              </w:rPr>
              <w:t>а</w:t>
            </w:r>
            <w:r w:rsidRPr="0009102D">
              <w:rPr>
                <w:sz w:val="20"/>
                <w:szCs w:val="20"/>
              </w:rPr>
              <w:t>мого мощного пикового ко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ла/турбоагрегата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0,212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Зона действия источника те</w:t>
            </w:r>
            <w:r w:rsidRPr="0009102D">
              <w:rPr>
                <w:sz w:val="20"/>
                <w:szCs w:val="20"/>
              </w:rPr>
              <w:t>п</w:t>
            </w:r>
            <w:r w:rsidRPr="0009102D">
              <w:rPr>
                <w:sz w:val="20"/>
                <w:szCs w:val="20"/>
              </w:rPr>
              <w:t>ловой мощн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сти, га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0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Плотность тепловой нагрузки, Гкал/ч/га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</w:tbl>
    <w:p w:rsidR="007E53B6" w:rsidRPr="0009102D" w:rsidRDefault="007E53B6" w:rsidP="004A6AAC">
      <w:pPr>
        <w:widowControl w:val="0"/>
        <w:spacing w:line="360" w:lineRule="auto"/>
        <w:ind w:right="-20"/>
        <w:jc w:val="center"/>
        <w:rPr>
          <w:b/>
          <w:bCs/>
          <w:position w:val="-1"/>
          <w:lang w:eastAsia="en-US"/>
        </w:rPr>
      </w:pPr>
    </w:p>
    <w:p w:rsidR="005E55E3" w:rsidRPr="0009102D" w:rsidRDefault="005E55E3" w:rsidP="005E55E3">
      <w:pPr>
        <w:sectPr w:rsidR="005E55E3" w:rsidRPr="0009102D" w:rsidSect="00C26243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  <w:bookmarkStart w:id="33" w:name="_Toc535417857"/>
      <w:bookmarkStart w:id="34" w:name="_Toc8577821"/>
      <w:bookmarkStart w:id="35" w:name="_Toc50056889"/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36" w:name="_Toc115946919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2.4.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Существующие и перспективные значения установленной тепловой мощн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сти основного оборудования источника (исто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ч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ников) тепловой энергии</w:t>
      </w:r>
      <w:bookmarkEnd w:id="33"/>
      <w:bookmarkEnd w:id="34"/>
      <w:bookmarkEnd w:id="35"/>
      <w:bookmarkEnd w:id="36"/>
    </w:p>
    <w:p w:rsidR="004A6AAC" w:rsidRPr="0009102D" w:rsidRDefault="004A6AAC" w:rsidP="004A6AAC">
      <w:pPr>
        <w:spacing w:line="360" w:lineRule="auto"/>
        <w:ind w:firstLine="709"/>
        <w:jc w:val="both"/>
      </w:pPr>
      <w:r w:rsidRPr="0009102D">
        <w:t>Указанные сведения представлены в таблице 2.1.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37" w:name="_Toc525894695"/>
      <w:bookmarkStart w:id="38" w:name="_Toc535417858"/>
      <w:bookmarkStart w:id="39" w:name="_Toc8577822"/>
      <w:bookmarkStart w:id="40" w:name="_Toc50056890"/>
      <w:bookmarkStart w:id="41" w:name="_Toc115946920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2.5.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Существующие и перспективные технические ограничения на использов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ние установленной тепловой мощности и знач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ния располагаемой мощности основного оборудования источников тепловой энергии</w:t>
      </w:r>
      <w:bookmarkEnd w:id="37"/>
      <w:bookmarkEnd w:id="38"/>
      <w:bookmarkEnd w:id="39"/>
      <w:bookmarkEnd w:id="40"/>
      <w:bookmarkEnd w:id="41"/>
    </w:p>
    <w:p w:rsidR="004A6AAC" w:rsidRPr="0009102D" w:rsidRDefault="004A6AAC" w:rsidP="004A6AAC">
      <w:pPr>
        <w:spacing w:line="360" w:lineRule="auto"/>
        <w:ind w:firstLine="709"/>
        <w:jc w:val="both"/>
      </w:pPr>
      <w:r w:rsidRPr="0009102D">
        <w:t>Указанные сведения представлены в таблице 2.1.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42" w:name="_Toc525894696"/>
      <w:bookmarkStart w:id="43" w:name="_Toc535417859"/>
      <w:bookmarkStart w:id="44" w:name="_Toc8577823"/>
      <w:bookmarkStart w:id="45" w:name="_Toc115946921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2.6.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Существующие и перспективные затраты тепловой мощности на собстве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ные и хозяйственные нужды источников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вой энергии</w:t>
      </w:r>
      <w:bookmarkEnd w:id="42"/>
      <w:bookmarkEnd w:id="43"/>
      <w:bookmarkEnd w:id="44"/>
      <w:bookmarkEnd w:id="45"/>
    </w:p>
    <w:p w:rsidR="004A6AAC" w:rsidRPr="0009102D" w:rsidRDefault="004A6AAC" w:rsidP="004A6AAC">
      <w:pPr>
        <w:spacing w:line="360" w:lineRule="auto"/>
        <w:ind w:firstLine="709"/>
        <w:jc w:val="both"/>
      </w:pPr>
      <w:r w:rsidRPr="0009102D">
        <w:t>Указанные сведения представлены в таблице 2.1.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46" w:name="_Toc525894697"/>
      <w:bookmarkStart w:id="47" w:name="_Toc535417860"/>
      <w:bookmarkStart w:id="48" w:name="_Toc8577824"/>
      <w:bookmarkStart w:id="49" w:name="_Toc50056891"/>
      <w:bookmarkStart w:id="50" w:name="_Toc11594692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2.7.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4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Значения существующей и перспективной тепловой мощности источников тепловой энергии нетто</w:t>
      </w:r>
      <w:bookmarkEnd w:id="47"/>
      <w:bookmarkEnd w:id="48"/>
      <w:bookmarkEnd w:id="49"/>
      <w:bookmarkEnd w:id="50"/>
    </w:p>
    <w:p w:rsidR="004A6AAC" w:rsidRPr="0009102D" w:rsidRDefault="004A6AAC" w:rsidP="004A6AAC">
      <w:pPr>
        <w:spacing w:line="360" w:lineRule="auto"/>
        <w:ind w:firstLine="709"/>
        <w:jc w:val="both"/>
      </w:pPr>
      <w:r w:rsidRPr="0009102D">
        <w:t>Указанные сведения представлены в таблице 2.1.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51" w:name="_Toc525894698"/>
      <w:bookmarkStart w:id="52" w:name="_Toc535417861"/>
      <w:bookmarkStart w:id="53" w:name="_Toc8577825"/>
      <w:bookmarkStart w:id="54" w:name="_Toc50056892"/>
      <w:bookmarkStart w:id="55" w:name="_Toc11594692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2.8.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51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лопередачей через теплоизоляционные конструкции теплопроводов и потери теплон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сителя, с указан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ем затрат теплоносителя на компенсацию этих потерь</w:t>
      </w:r>
      <w:bookmarkEnd w:id="52"/>
      <w:bookmarkEnd w:id="53"/>
      <w:bookmarkEnd w:id="54"/>
      <w:bookmarkEnd w:id="55"/>
    </w:p>
    <w:p w:rsidR="00827DAB" w:rsidRPr="0009102D" w:rsidRDefault="00827DAB" w:rsidP="00827DAB">
      <w:pPr>
        <w:spacing w:line="360" w:lineRule="auto"/>
        <w:ind w:right="38" w:firstLine="709"/>
        <w:jc w:val="both"/>
        <w:rPr>
          <w:rFonts w:eastAsia="Calibri"/>
        </w:rPr>
      </w:pPr>
      <w:bookmarkStart w:id="56" w:name="_Toc525894699"/>
      <w:bookmarkStart w:id="57" w:name="_Toc535417862"/>
      <w:bookmarkStart w:id="58" w:name="_Toc8577826"/>
      <w:bookmarkStart w:id="59" w:name="_Toc50056893"/>
      <w:r w:rsidRPr="0009102D">
        <w:rPr>
          <w:rFonts w:eastAsia="Calibri"/>
        </w:rPr>
        <w:t>Динамика фактических показателей потерь тепловой энергии в тепловых сетях, пре</w:t>
      </w:r>
      <w:r w:rsidRPr="0009102D">
        <w:rPr>
          <w:rFonts w:eastAsia="Calibri"/>
        </w:rPr>
        <w:t>д</w:t>
      </w:r>
      <w:r w:rsidRPr="0009102D">
        <w:rPr>
          <w:rFonts w:eastAsia="Calibri"/>
        </w:rPr>
        <w:t>ставлена в таблице 2.2.</w:t>
      </w:r>
    </w:p>
    <w:p w:rsidR="00010928" w:rsidRPr="0009102D" w:rsidRDefault="00010928" w:rsidP="00010928">
      <w:pPr>
        <w:ind w:right="38"/>
        <w:jc w:val="center"/>
        <w:rPr>
          <w:rFonts w:eastAsia="Calibri"/>
          <w:b/>
          <w:bCs/>
        </w:rPr>
      </w:pPr>
      <w:bookmarkStart w:id="60" w:name="_Ref87883635"/>
      <w:bookmarkStart w:id="61" w:name="_Toc488826828"/>
      <w:r w:rsidRPr="0009102D">
        <w:rPr>
          <w:rFonts w:eastAsia="Calibri"/>
          <w:b/>
          <w:bCs/>
        </w:rPr>
        <w:t xml:space="preserve">Таблица </w:t>
      </w:r>
      <w:bookmarkEnd w:id="60"/>
      <w:r w:rsidRPr="0009102D">
        <w:rPr>
          <w:rFonts w:eastAsia="Calibri"/>
          <w:b/>
          <w:bCs/>
        </w:rPr>
        <w:t xml:space="preserve">2.2 – </w:t>
      </w:r>
      <w:bookmarkEnd w:id="61"/>
      <w:r w:rsidRPr="0009102D">
        <w:rPr>
          <w:rFonts w:eastAsia="Calibri"/>
          <w:b/>
          <w:bCs/>
        </w:rPr>
        <w:t>Фактические потери тепловой энергии и теплоносителя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6"/>
        <w:gridCol w:w="5522"/>
        <w:gridCol w:w="1719"/>
        <w:gridCol w:w="1437"/>
      </w:tblGrid>
      <w:tr w:rsidR="0009102D" w:rsidRPr="0009102D" w:rsidTr="00A85684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  <w:sz w:val="22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  <w:sz w:val="22"/>
              </w:rPr>
              <w:t>Наименование котельной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  <w:sz w:val="22"/>
              </w:rPr>
              <w:t>Потери тепл</w:t>
            </w:r>
            <w:r w:rsidRPr="0009102D">
              <w:rPr>
                <w:b/>
                <w:bCs/>
                <w:sz w:val="22"/>
              </w:rPr>
              <w:t>о</w:t>
            </w:r>
            <w:r w:rsidRPr="0009102D">
              <w:rPr>
                <w:b/>
                <w:bCs/>
                <w:sz w:val="22"/>
              </w:rPr>
              <w:t>вой эне</w:t>
            </w:r>
            <w:r w:rsidRPr="0009102D">
              <w:rPr>
                <w:b/>
                <w:bCs/>
                <w:sz w:val="22"/>
              </w:rPr>
              <w:t>р</w:t>
            </w:r>
            <w:r w:rsidRPr="0009102D">
              <w:rPr>
                <w:b/>
                <w:bCs/>
                <w:sz w:val="22"/>
              </w:rPr>
              <w:t>гии в тепл</w:t>
            </w:r>
            <w:r w:rsidRPr="0009102D">
              <w:rPr>
                <w:b/>
                <w:bCs/>
                <w:sz w:val="22"/>
              </w:rPr>
              <w:t>о</w:t>
            </w:r>
            <w:r w:rsidRPr="0009102D">
              <w:rPr>
                <w:b/>
                <w:bCs/>
                <w:sz w:val="22"/>
              </w:rPr>
              <w:t>вых сетях, Гкал/год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  <w:sz w:val="22"/>
              </w:rPr>
              <w:t>Всего в % от отпущенной тепловой энергии в тепловые с</w:t>
            </w:r>
            <w:r w:rsidRPr="0009102D">
              <w:rPr>
                <w:b/>
                <w:bCs/>
                <w:sz w:val="22"/>
              </w:rPr>
              <w:t>е</w:t>
            </w:r>
            <w:r w:rsidRPr="0009102D">
              <w:rPr>
                <w:b/>
                <w:bCs/>
                <w:sz w:val="22"/>
              </w:rPr>
              <w:t>ти</w:t>
            </w:r>
          </w:p>
        </w:tc>
      </w:tr>
      <w:tr w:rsidR="0009102D" w:rsidRPr="0009102D" w:rsidTr="00A85684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A85684">
            <w:pPr>
              <w:jc w:val="center"/>
            </w:pPr>
            <w:r w:rsidRPr="0009102D">
              <w:rPr>
                <w:sz w:val="22"/>
              </w:rPr>
              <w:t>Котельная № 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1%</w:t>
            </w:r>
          </w:p>
        </w:tc>
      </w:tr>
      <w:tr w:rsidR="0009102D" w:rsidRPr="0009102D" w:rsidTr="00A85684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A85684">
            <w:pPr>
              <w:jc w:val="center"/>
            </w:pPr>
            <w:r w:rsidRPr="0009102D">
              <w:rPr>
                <w:sz w:val="22"/>
              </w:rPr>
              <w:t>Котельная № 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1%</w:t>
            </w:r>
          </w:p>
        </w:tc>
      </w:tr>
      <w:tr w:rsidR="0009102D" w:rsidRPr="0009102D" w:rsidTr="00A85684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A85684">
            <w:pPr>
              <w:jc w:val="center"/>
            </w:pPr>
            <w:r w:rsidRPr="0009102D">
              <w:rPr>
                <w:sz w:val="22"/>
              </w:rPr>
              <w:t>Котельная с. Подколодновка ул. Первома</w:t>
            </w:r>
            <w:r w:rsidRPr="0009102D">
              <w:rPr>
                <w:sz w:val="22"/>
              </w:rPr>
              <w:t>й</w:t>
            </w:r>
            <w:r w:rsidRPr="0009102D">
              <w:rPr>
                <w:sz w:val="22"/>
              </w:rPr>
              <w:t>ская, 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-</w:t>
            </w:r>
          </w:p>
        </w:tc>
      </w:tr>
      <w:tr w:rsidR="0009102D" w:rsidRPr="0009102D" w:rsidTr="00A85684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A85684">
            <w:pPr>
              <w:jc w:val="center"/>
            </w:pPr>
            <w:r w:rsidRPr="0009102D">
              <w:rPr>
                <w:sz w:val="22"/>
              </w:rPr>
              <w:t>Котельная с. Старотолучеево, ул. Бондар</w:t>
            </w:r>
            <w:r w:rsidRPr="0009102D">
              <w:rPr>
                <w:sz w:val="22"/>
              </w:rPr>
              <w:t>е</w:t>
            </w:r>
            <w:r w:rsidRPr="0009102D">
              <w:rPr>
                <w:sz w:val="22"/>
              </w:rPr>
              <w:t>ва,5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-</w:t>
            </w:r>
          </w:p>
        </w:tc>
      </w:tr>
    </w:tbl>
    <w:p w:rsidR="00E643B4" w:rsidRPr="0009102D" w:rsidRDefault="00E643B4" w:rsidP="00010928">
      <w:pPr>
        <w:ind w:right="38"/>
        <w:jc w:val="center"/>
        <w:rPr>
          <w:rFonts w:eastAsia="Calibri"/>
          <w:b/>
          <w:bCs/>
        </w:rPr>
      </w:pP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62" w:name="_Toc115946924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2.9.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5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Затраты существующей и перспективной тепловой мощности на хозяйстве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ные нужды теплоснабжающей (теплосетевой) организации в отношении тепловых 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тей</w:t>
      </w:r>
      <w:bookmarkEnd w:id="57"/>
      <w:bookmarkEnd w:id="58"/>
      <w:bookmarkEnd w:id="59"/>
      <w:bookmarkEnd w:id="62"/>
    </w:p>
    <w:p w:rsidR="004A6AAC" w:rsidRPr="0009102D" w:rsidRDefault="004A6AAC" w:rsidP="004A6AAC">
      <w:pPr>
        <w:spacing w:line="360" w:lineRule="auto"/>
        <w:ind w:firstLine="709"/>
        <w:jc w:val="both"/>
      </w:pPr>
      <w:r w:rsidRPr="0009102D">
        <w:t>Указанные сведения представлены в таблице 2.1.</w:t>
      </w: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63" w:name="_Toc525894700"/>
      <w:bookmarkStart w:id="64" w:name="_Toc535417863"/>
      <w:bookmarkStart w:id="65" w:name="_Toc8577827"/>
      <w:bookmarkStart w:id="66" w:name="_Toc50056894"/>
      <w:bookmarkStart w:id="67" w:name="_Toc115946925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2.10.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пловой мощности</w:t>
      </w:r>
      <w:bookmarkEnd w:id="63"/>
      <w:bookmarkEnd w:id="64"/>
      <w:bookmarkEnd w:id="65"/>
      <w:bookmarkEnd w:id="66"/>
      <w:bookmarkEnd w:id="67"/>
    </w:p>
    <w:p w:rsidR="008B1098" w:rsidRPr="0009102D" w:rsidRDefault="00E93049" w:rsidP="008B1098">
      <w:pPr>
        <w:pStyle w:val="afff3"/>
        <w:rPr>
          <w:rFonts w:ascii="Times New Roman" w:hAnsi="Times New Roman" w:cs="Times New Roman"/>
        </w:rPr>
      </w:pPr>
      <w:bookmarkStart w:id="68" w:name="_Toc525894701"/>
      <w:bookmarkStart w:id="69" w:name="_Toc535417864"/>
      <w:bookmarkStart w:id="70" w:name="_Toc8577828"/>
      <w:bookmarkStart w:id="71" w:name="_Toc50056895"/>
      <w:r w:rsidRPr="0009102D">
        <w:rPr>
          <w:rFonts w:ascii="Times New Roman" w:hAnsi="Times New Roman" w:cs="Times New Roman"/>
        </w:rPr>
        <w:t>Согласно данным, представленным в таблице 2.1,</w:t>
      </w:r>
      <w:r w:rsidR="008B1098" w:rsidRPr="0009102D">
        <w:rPr>
          <w:rFonts w:ascii="Times New Roman" w:hAnsi="Times New Roman" w:cs="Times New Roman"/>
        </w:rPr>
        <w:t>имеются резервы существующей си</w:t>
      </w:r>
      <w:r w:rsidR="008B1098" w:rsidRPr="0009102D">
        <w:rPr>
          <w:rFonts w:ascii="Times New Roman" w:hAnsi="Times New Roman" w:cs="Times New Roman"/>
        </w:rPr>
        <w:t>с</w:t>
      </w:r>
      <w:r w:rsidR="008B1098" w:rsidRPr="0009102D">
        <w:rPr>
          <w:rFonts w:ascii="Times New Roman" w:hAnsi="Times New Roman" w:cs="Times New Roman"/>
        </w:rPr>
        <w:t xml:space="preserve">темы теплоснабжения при обеспечении существующей и перспективной тепловой нагрузки потребителей. </w:t>
      </w:r>
    </w:p>
    <w:p w:rsidR="004A6AAC" w:rsidRPr="0009102D" w:rsidRDefault="004A6AAC" w:rsidP="0009102D">
      <w:pPr>
        <w:spacing w:line="360" w:lineRule="auto"/>
        <w:ind w:firstLine="709"/>
        <w:jc w:val="both"/>
      </w:pPr>
      <w:bookmarkStart w:id="72" w:name="_Toc115946926"/>
      <w:r w:rsidRPr="0009102D">
        <w:t>2.11.</w:t>
      </w:r>
      <w:r w:rsidRPr="0009102D">
        <w:tab/>
        <w:t>Значения существующей и перспективной тепловой нагрузки потребителей, устанавливаемые с учетом расчетной тепловой нагру</w:t>
      </w:r>
      <w:r w:rsidRPr="0009102D">
        <w:t>з</w:t>
      </w:r>
      <w:r w:rsidRPr="0009102D">
        <w:t>ки</w:t>
      </w:r>
      <w:bookmarkEnd w:id="68"/>
      <w:bookmarkEnd w:id="69"/>
      <w:bookmarkEnd w:id="70"/>
      <w:bookmarkEnd w:id="71"/>
      <w:bookmarkEnd w:id="72"/>
    </w:p>
    <w:p w:rsidR="009930F5" w:rsidRPr="0009102D" w:rsidRDefault="009930F5" w:rsidP="009930F5">
      <w:pPr>
        <w:spacing w:line="360" w:lineRule="auto"/>
        <w:ind w:firstLine="709"/>
        <w:jc w:val="both"/>
      </w:pPr>
      <w:r w:rsidRPr="0009102D">
        <w:t xml:space="preserve">Значения расчетных тепловых нагрузок </w:t>
      </w:r>
      <w:r w:rsidR="00AB0AA6" w:rsidRPr="0009102D">
        <w:t xml:space="preserve">источника </w:t>
      </w:r>
      <w:r w:rsidRPr="0009102D">
        <w:t>тепловой энергии представлены в таблице 2.3.</w:t>
      </w:r>
    </w:p>
    <w:p w:rsidR="009F6389" w:rsidRPr="0009102D" w:rsidRDefault="009F6389" w:rsidP="009F6389">
      <w:pPr>
        <w:jc w:val="center"/>
        <w:rPr>
          <w:b/>
          <w:bCs/>
        </w:rPr>
      </w:pPr>
      <w:bookmarkStart w:id="73" w:name="_Ref87883660"/>
      <w:r w:rsidRPr="0009102D">
        <w:rPr>
          <w:b/>
          <w:bCs/>
        </w:rPr>
        <w:t xml:space="preserve">Таблица </w:t>
      </w:r>
      <w:bookmarkEnd w:id="73"/>
      <w:r w:rsidRPr="0009102D">
        <w:rPr>
          <w:b/>
          <w:bCs/>
          <w:noProof/>
        </w:rPr>
        <w:t>2.3</w:t>
      </w:r>
      <w:r w:rsidRPr="0009102D">
        <w:rPr>
          <w:b/>
          <w:bCs/>
        </w:rPr>
        <w:t xml:space="preserve"> – Значения расчетных тепловых нагрузок </w:t>
      </w:r>
      <w:r w:rsidR="00AB0AA6" w:rsidRPr="0009102D">
        <w:rPr>
          <w:b/>
          <w:bCs/>
        </w:rPr>
        <w:t xml:space="preserve">источника </w:t>
      </w:r>
      <w:r w:rsidRPr="0009102D">
        <w:rPr>
          <w:b/>
          <w:bCs/>
        </w:rPr>
        <w:t>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7"/>
        <w:gridCol w:w="3523"/>
        <w:gridCol w:w="1284"/>
        <w:gridCol w:w="1340"/>
        <w:gridCol w:w="1284"/>
        <w:gridCol w:w="1286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№ п/п</w:t>
            </w:r>
          </w:p>
        </w:tc>
        <w:tc>
          <w:tcPr>
            <w:tcW w:w="3523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Наименование котельной</w:t>
            </w:r>
          </w:p>
        </w:tc>
        <w:tc>
          <w:tcPr>
            <w:tcW w:w="5194" w:type="dxa"/>
            <w:gridSpan w:val="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Тепловая нагрузка, Гкал/ч</w:t>
            </w:r>
          </w:p>
        </w:tc>
      </w:tr>
      <w:tr w:rsidR="0009102D" w:rsidRPr="0009102D" w:rsidTr="00ED06E1">
        <w:trPr>
          <w:trHeight w:val="23"/>
          <w:tblHeader/>
          <w:jc w:val="center"/>
        </w:trPr>
        <w:tc>
          <w:tcPr>
            <w:tcW w:w="627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</w:p>
        </w:tc>
        <w:tc>
          <w:tcPr>
            <w:tcW w:w="3523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Отопление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Вентиляция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ГВС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</w:rPr>
            </w:pPr>
            <w:r w:rsidRPr="0009102D">
              <w:rPr>
                <w:b/>
                <w:sz w:val="22"/>
              </w:rPr>
              <w:t>Всего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r w:rsidRPr="0009102D">
              <w:rPr>
                <w:sz w:val="22"/>
              </w:rPr>
              <w:t>Котельная № 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0,149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0,149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2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r w:rsidRPr="0009102D">
              <w:rPr>
                <w:sz w:val="22"/>
              </w:rPr>
              <w:t>Котельная № 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0,122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0,122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3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r w:rsidRPr="0009102D">
              <w:rPr>
                <w:sz w:val="22"/>
              </w:rPr>
              <w:t>Котельная с. Подколодновка ул. Первомайская, 14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0,035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4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r w:rsidRPr="0009102D">
              <w:rPr>
                <w:sz w:val="22"/>
              </w:rPr>
              <w:t>Котельная с. Старотол</w:t>
            </w:r>
            <w:r w:rsidRPr="0009102D">
              <w:rPr>
                <w:sz w:val="22"/>
              </w:rPr>
              <w:t>у</w:t>
            </w:r>
            <w:r w:rsidRPr="0009102D">
              <w:rPr>
                <w:sz w:val="22"/>
              </w:rPr>
              <w:t>чеево, ул. Бондарева,5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0,212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0,212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150" w:type="dxa"/>
            <w:gridSpan w:val="2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Всего по муниципальному обр</w:t>
            </w:r>
            <w:r w:rsidRPr="0009102D">
              <w:rPr>
                <w:sz w:val="22"/>
              </w:rPr>
              <w:t>а</w:t>
            </w:r>
            <w:r w:rsidRPr="0009102D">
              <w:rPr>
                <w:sz w:val="22"/>
              </w:rPr>
              <w:t>зованию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0,518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0,000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rPr>
                <w:sz w:val="22"/>
              </w:rPr>
              <w:t>0,518</w:t>
            </w:r>
          </w:p>
        </w:tc>
      </w:tr>
    </w:tbl>
    <w:p w:rsidR="008B1098" w:rsidRPr="0009102D" w:rsidRDefault="008B1098" w:rsidP="009930F5">
      <w:pPr>
        <w:spacing w:line="360" w:lineRule="auto"/>
        <w:ind w:firstLine="709"/>
        <w:jc w:val="both"/>
      </w:pPr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74" w:name="_Toc11594692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2.12. Радиус эффективного теплоснабжения источников тепловой энергии</w:t>
      </w:r>
      <w:bookmarkEnd w:id="74"/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bookmarkStart w:id="75" w:name="_Hlk39161181"/>
      <w:r w:rsidRPr="0009102D">
        <w:t>Согласно статьи 2 Федерального закона №190-ФЗ «О теплоснабжении «, радиус э</w:t>
      </w:r>
      <w:r w:rsidRPr="0009102D">
        <w:t>ф</w:t>
      </w:r>
      <w:r w:rsidRPr="0009102D">
        <w:t>фективного теплоснабжения - это максимальное расстояние от теплопотребляющей устано</w:t>
      </w:r>
      <w:r w:rsidRPr="0009102D">
        <w:t>в</w:t>
      </w:r>
      <w:r w:rsidRPr="0009102D">
        <w:t>ки до ближайшего источника тепловой энергии в системе теплоснабжения, при превышении которого подключение (технологическое при-соединение) теплопотребляющей установки к данной системе теплоснабжения не-целесообразно по причине увеличения совокупных ра</w:t>
      </w:r>
      <w:r w:rsidRPr="0009102D">
        <w:t>с</w:t>
      </w:r>
      <w:r w:rsidRPr="0009102D">
        <w:t>ходов в системе тепло-снабжения.</w:t>
      </w:r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09102D">
        <w:t>Согласно п. 6 2. Требований к схемам теплоснабжения, утвержденных постановлен</w:t>
      </w:r>
      <w:r w:rsidRPr="0009102D">
        <w:t>и</w:t>
      </w:r>
      <w:r w:rsidRPr="0009102D">
        <w:t>ем Правительства РФ №154 от 22.02.2012 г., радиус эффективного тепло-снабжения позвол</w:t>
      </w:r>
      <w:r w:rsidRPr="0009102D">
        <w:t>я</w:t>
      </w:r>
      <w:r w:rsidRPr="0009102D">
        <w:t>ет определить условия, при которых подключение новых или увеличивающих тепловую н</w:t>
      </w:r>
      <w:r w:rsidRPr="0009102D">
        <w:t>а</w:t>
      </w:r>
      <w:r w:rsidRPr="0009102D">
        <w:t>грузку теплопотребляющих установок к системе теплоснабжения нецелесообразно вследс</w:t>
      </w:r>
      <w:r w:rsidRPr="0009102D">
        <w:t>т</w:t>
      </w:r>
      <w:r w:rsidRPr="0009102D">
        <w:t>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09102D">
        <w:t>Расширение зоны теплоснабжения с увеличением радиуса действия источника тепл</w:t>
      </w:r>
      <w:r w:rsidRPr="0009102D">
        <w:t>о</w:t>
      </w:r>
      <w:r w:rsidRPr="0009102D">
        <w:t>вой энергии приводит к возрастанию затрат на произво</w:t>
      </w:r>
      <w:r w:rsidRPr="0009102D">
        <w:t>д</w:t>
      </w:r>
      <w:r w:rsidRPr="0009102D">
        <w:t xml:space="preserve">ство и транспорт тепловой энергии. </w:t>
      </w:r>
      <w:r w:rsidRPr="0009102D">
        <w:lastRenderedPageBreak/>
        <w:t>С другой стороны, подключение дополнительной тепловой нагрузки приводит к увеличению доходов от дополнительного объема ее реализации. При этом понятием радиуса эффективн</w:t>
      </w:r>
      <w:r w:rsidRPr="0009102D">
        <w:t>о</w:t>
      </w:r>
      <w:r w:rsidRPr="0009102D">
        <w:t>го теплоснабжения является то расстояние, при котором вероятный рост доходов от допо</w:t>
      </w:r>
      <w:r w:rsidRPr="0009102D">
        <w:t>л</w:t>
      </w:r>
      <w:r w:rsidRPr="0009102D">
        <w:t>нительной реализации тепловой энергии компенсирует возрастание расходов при подключ</w:t>
      </w:r>
      <w:r w:rsidRPr="0009102D">
        <w:t>е</w:t>
      </w:r>
      <w:r w:rsidRPr="0009102D">
        <w:t>нии удаленного потребителя.</w:t>
      </w:r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09102D">
        <w:t>Вывод о попадании объекта возможного перспективного присоединения в радиус э</w:t>
      </w:r>
      <w:r w:rsidRPr="0009102D">
        <w:t>ф</w:t>
      </w:r>
      <w:r w:rsidRPr="0009102D">
        <w:t>фективного теплоснабжения принимается исходя из следующего условия: отношение сов</w:t>
      </w:r>
      <w:r w:rsidRPr="0009102D">
        <w:t>о</w:t>
      </w:r>
      <w:r w:rsidRPr="0009102D">
        <w:t>купных затрат на строительство и эксплуатацию теплосети к выручке от передачи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09102D">
        <w:t>Т.е. объект присоединения попадает в радиус эффективного теплоснабжения если в</w:t>
      </w:r>
      <w:r w:rsidRPr="0009102D">
        <w:t>ы</w:t>
      </w:r>
      <w:r w:rsidRPr="0009102D">
        <w:t>ручка от передачи тепловой энергии присоединяемому объекту будет не меньше совокупных затрат на строительство и эксплуатацию теплотрассы к объекту.</w:t>
      </w:r>
    </w:p>
    <w:p w:rsidR="008B1098" w:rsidRPr="0009102D" w:rsidRDefault="008B1098" w:rsidP="008B1098">
      <w:pPr>
        <w:tabs>
          <w:tab w:val="left" w:pos="539"/>
          <w:tab w:val="left" w:pos="993"/>
        </w:tabs>
        <w:adjustRightInd w:val="0"/>
        <w:spacing w:after="120" w:line="360" w:lineRule="auto"/>
        <w:ind w:firstLine="709"/>
        <w:jc w:val="both"/>
        <w:textAlignment w:val="baseline"/>
      </w:pPr>
      <w:r w:rsidRPr="0009102D">
        <w:t>В существующем варианте развития не выделены отдельные перспективные объекты подключения, в связи с чем определить целесообразность подключения объектов централ</w:t>
      </w:r>
      <w:r w:rsidRPr="0009102D">
        <w:t>и</w:t>
      </w:r>
      <w:r w:rsidRPr="0009102D">
        <w:t>зованного теплоснабжения к существующим источниками и/или перспективным источникам не представляется возможным.</w:t>
      </w:r>
    </w:p>
    <w:p w:rsidR="00346E5D" w:rsidRPr="0009102D" w:rsidRDefault="00346E5D" w:rsidP="00346E5D">
      <w:pPr>
        <w:tabs>
          <w:tab w:val="left" w:pos="539"/>
          <w:tab w:val="left" w:pos="993"/>
        </w:tabs>
        <w:adjustRightInd w:val="0"/>
        <w:spacing w:after="120" w:line="360" w:lineRule="auto"/>
        <w:ind w:firstLine="709"/>
        <w:jc w:val="both"/>
        <w:textAlignment w:val="baseline"/>
      </w:pPr>
    </w:p>
    <w:p w:rsidR="00D307C1" w:rsidRPr="0009102D" w:rsidRDefault="00D307C1" w:rsidP="00D307C1">
      <w:pPr>
        <w:tabs>
          <w:tab w:val="left" w:pos="539"/>
          <w:tab w:val="left" w:pos="993"/>
        </w:tabs>
        <w:adjustRightInd w:val="0"/>
        <w:spacing w:after="120" w:line="360" w:lineRule="auto"/>
        <w:ind w:firstLine="709"/>
        <w:jc w:val="both"/>
        <w:textAlignment w:val="baseline"/>
      </w:pPr>
    </w:p>
    <w:bookmarkEnd w:id="75"/>
    <w:p w:rsidR="007D6A94" w:rsidRPr="0009102D" w:rsidRDefault="007D6A94" w:rsidP="00DC3E55">
      <w:pPr>
        <w:tabs>
          <w:tab w:val="left" w:pos="539"/>
          <w:tab w:val="left" w:pos="993"/>
        </w:tabs>
        <w:adjustRightInd w:val="0"/>
        <w:spacing w:after="120" w:line="360" w:lineRule="auto"/>
        <w:ind w:firstLine="709"/>
        <w:jc w:val="both"/>
        <w:textAlignment w:val="baseline"/>
      </w:pPr>
    </w:p>
    <w:p w:rsidR="004A6AAC" w:rsidRPr="0009102D" w:rsidRDefault="004A6AAC" w:rsidP="00C84143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</w:p>
    <w:p w:rsidR="004A6AAC" w:rsidRPr="0009102D" w:rsidRDefault="004A6AAC">
      <w:pPr>
        <w:spacing w:after="200" w:line="276" w:lineRule="auto"/>
        <w:rPr>
          <w:lang w:eastAsia="en-US"/>
        </w:rPr>
      </w:pPr>
      <w:r w:rsidRPr="0009102D">
        <w:rPr>
          <w:lang w:eastAsia="en-US"/>
        </w:rPr>
        <w:br w:type="page"/>
      </w:r>
    </w:p>
    <w:p w:rsidR="00EE5F35" w:rsidRPr="0009102D" w:rsidRDefault="00EE5F35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6" w:name="_Toc115946928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4A6AAC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теплоносителя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76"/>
    </w:p>
    <w:p w:rsidR="004A6AAC" w:rsidRPr="0009102D" w:rsidRDefault="004A6AAC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77" w:name="_Toc525894704"/>
      <w:bookmarkStart w:id="78" w:name="_Toc535417867"/>
      <w:bookmarkStart w:id="79" w:name="_Toc8577831"/>
      <w:bookmarkStart w:id="80" w:name="_Toc50056898"/>
      <w:bookmarkStart w:id="81" w:name="_Toc115946929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3.1.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Существующие и перспективные балансы производительности водоподгот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вительных установок и максимального потребления теплоносителя теплопотребля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ю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щими установками потребителей</w:t>
      </w:r>
      <w:bookmarkEnd w:id="77"/>
      <w:bookmarkEnd w:id="78"/>
      <w:bookmarkEnd w:id="79"/>
      <w:bookmarkEnd w:id="80"/>
      <w:bookmarkEnd w:id="81"/>
    </w:p>
    <w:p w:rsidR="008A36CA" w:rsidRPr="0009102D" w:rsidRDefault="008A36CA" w:rsidP="00DC3E55">
      <w:pPr>
        <w:spacing w:line="360" w:lineRule="auto"/>
        <w:ind w:firstLine="709"/>
        <w:contextualSpacing/>
        <w:jc w:val="both"/>
      </w:pPr>
      <w:r w:rsidRPr="0009102D">
        <w:t>Описание водоподготовительных установок, характеристика оборудования, привед</w:t>
      </w:r>
      <w:r w:rsidRPr="0009102D">
        <w:t>е</w:t>
      </w:r>
      <w:r w:rsidRPr="0009102D">
        <w:t>ны в Обосновывающих материалах Глава 1.</w:t>
      </w:r>
    </w:p>
    <w:p w:rsidR="008B1098" w:rsidRPr="0009102D" w:rsidRDefault="008B1098" w:rsidP="008B1098">
      <w:pPr>
        <w:spacing w:line="360" w:lineRule="auto"/>
        <w:ind w:firstLine="709"/>
        <w:contextualSpacing/>
        <w:jc w:val="both"/>
      </w:pPr>
      <w:r w:rsidRPr="0009102D"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</w:t>
      </w:r>
      <w:r w:rsidRPr="0009102D">
        <w:t>е</w:t>
      </w:r>
      <w:r w:rsidRPr="0009102D">
        <w:t>пловой сети.</w:t>
      </w:r>
    </w:p>
    <w:p w:rsidR="008B1098" w:rsidRPr="0009102D" w:rsidRDefault="008B1098" w:rsidP="008B1098">
      <w:pPr>
        <w:spacing w:line="360" w:lineRule="auto"/>
        <w:ind w:right="52" w:firstLine="709"/>
        <w:jc w:val="both"/>
      </w:pPr>
      <w:r w:rsidRPr="0009102D">
        <w:t>При эксплуатации тепловых сетей утечка теплоносителя не должна превышать но</w:t>
      </w:r>
      <w:r w:rsidRPr="0009102D">
        <w:t>р</w:t>
      </w:r>
      <w:r w:rsidRPr="0009102D">
        <w:t>му, которая составляет 0,25% среднегодового объема воды в тепловой сети и присоедине</w:t>
      </w:r>
      <w:r w:rsidRPr="0009102D">
        <w:t>н</w:t>
      </w:r>
      <w:r w:rsidRPr="0009102D">
        <w:t>ных к ней системах теплопотребления в час.</w:t>
      </w:r>
    </w:p>
    <w:p w:rsidR="008B1098" w:rsidRPr="0009102D" w:rsidRDefault="008B1098" w:rsidP="008B1098">
      <w:pPr>
        <w:spacing w:line="360" w:lineRule="auto"/>
        <w:ind w:right="52" w:firstLine="709"/>
        <w:jc w:val="both"/>
      </w:pPr>
      <w:r w:rsidRPr="0009102D"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</w:t>
      </w:r>
      <w:r w:rsidRPr="0009102D">
        <w:t>а</w:t>
      </w:r>
      <w:r w:rsidRPr="0009102D">
        <w:t>ется в количестве 2% объема воды в трубопроводах тепловых сетей и присоединенных к ним системах отопления, вентил</w:t>
      </w:r>
      <w:r w:rsidRPr="0009102D">
        <w:t>я</w:t>
      </w:r>
      <w:r w:rsidRPr="0009102D">
        <w:t>ции.</w:t>
      </w:r>
    </w:p>
    <w:p w:rsidR="008B1098" w:rsidRPr="0009102D" w:rsidRDefault="008B1098" w:rsidP="008B1098">
      <w:pPr>
        <w:spacing w:line="360" w:lineRule="auto"/>
        <w:ind w:right="52" w:firstLine="709"/>
        <w:jc w:val="both"/>
      </w:pPr>
      <w:r w:rsidRPr="0009102D">
        <w:t>Потери в тепловых сетях новых источников теплоснабжения определяются на этапе проектирования.</w:t>
      </w:r>
    </w:p>
    <w:p w:rsidR="00C4069F" w:rsidRPr="0009102D" w:rsidRDefault="00346E5D" w:rsidP="00DC3E55">
      <w:pPr>
        <w:spacing w:line="360" w:lineRule="auto"/>
        <w:ind w:firstLine="709"/>
        <w:contextualSpacing/>
        <w:jc w:val="both"/>
        <w:sectPr w:rsidR="00C4069F" w:rsidRPr="0009102D" w:rsidSect="00C26243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09102D">
        <w:t>Выполнен расчет нормативной и аварийной подпитки тепловых сетей источников т</w:t>
      </w:r>
      <w:r w:rsidRPr="0009102D">
        <w:t>е</w:t>
      </w:r>
      <w:r w:rsidRPr="0009102D">
        <w:t xml:space="preserve">плоснабжения. Указанные сведения представлены </w:t>
      </w:r>
      <w:r w:rsidR="003A4288" w:rsidRPr="0009102D">
        <w:t>в та</w:t>
      </w:r>
      <w:r w:rsidR="003A4288" w:rsidRPr="0009102D">
        <w:t>б</w:t>
      </w:r>
      <w:r w:rsidR="003A4288" w:rsidRPr="0009102D">
        <w:t>лице 3.1.</w:t>
      </w:r>
    </w:p>
    <w:p w:rsidR="007E2F86" w:rsidRPr="0009102D" w:rsidRDefault="007E2F86" w:rsidP="00F94DDD">
      <w:pPr>
        <w:spacing w:line="360" w:lineRule="auto"/>
        <w:ind w:right="52"/>
        <w:jc w:val="center"/>
        <w:rPr>
          <w:b/>
        </w:rPr>
      </w:pPr>
      <w:r w:rsidRPr="0009102D">
        <w:rPr>
          <w:b/>
        </w:rPr>
        <w:lastRenderedPageBreak/>
        <w:t xml:space="preserve">Таблица </w:t>
      </w:r>
      <w:r w:rsidR="007F0381" w:rsidRPr="0009102D">
        <w:rPr>
          <w:b/>
        </w:rPr>
        <w:t xml:space="preserve">3.1 </w:t>
      </w:r>
      <w:r w:rsidRPr="0009102D">
        <w:rPr>
          <w:b/>
        </w:rPr>
        <w:t xml:space="preserve">– Расчетные балансы производительности </w:t>
      </w:r>
      <w:r w:rsidR="007F0381" w:rsidRPr="0009102D">
        <w:rPr>
          <w:b/>
        </w:rPr>
        <w:t>ВПУ</w:t>
      </w:r>
      <w:r w:rsidRPr="0009102D">
        <w:rPr>
          <w:b/>
        </w:rPr>
        <w:t xml:space="preserve"> и подпитки тепловых сетей 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37"/>
        <w:gridCol w:w="598"/>
        <w:gridCol w:w="776"/>
        <w:gridCol w:w="776"/>
        <w:gridCol w:w="779"/>
        <w:gridCol w:w="779"/>
        <w:gridCol w:w="779"/>
        <w:gridCol w:w="779"/>
        <w:gridCol w:w="780"/>
        <w:gridCol w:w="780"/>
        <w:gridCol w:w="780"/>
        <w:gridCol w:w="780"/>
        <w:gridCol w:w="780"/>
        <w:gridCol w:w="780"/>
        <w:gridCol w:w="777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Наименование показ</w:t>
            </w:r>
            <w:r w:rsidRPr="0009102D">
              <w:rPr>
                <w:b/>
                <w:bCs/>
                <w:sz w:val="20"/>
                <w:szCs w:val="20"/>
              </w:rPr>
              <w:t>а</w:t>
            </w:r>
            <w:r w:rsidRPr="0009102D">
              <w:rPr>
                <w:b/>
                <w:bCs/>
                <w:sz w:val="20"/>
                <w:szCs w:val="20"/>
              </w:rPr>
              <w:t>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5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Расчетный часовой расход для подпитки си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темы теплоснабжения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сети, в том числе: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Объем аварийной по</w:t>
            </w:r>
            <w:r w:rsidRPr="0009102D">
              <w:rPr>
                <w:sz w:val="20"/>
                <w:szCs w:val="20"/>
              </w:rPr>
              <w:t>д</w:t>
            </w:r>
            <w:r w:rsidRPr="0009102D">
              <w:rPr>
                <w:sz w:val="20"/>
                <w:szCs w:val="20"/>
              </w:rPr>
              <w:t>питки (химически не обработанной и не д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аэрированной водой)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0,083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4,979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5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15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5,00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Расчетный часовой расход для подпитки си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темы теплоснабжения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сети, в том числе: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Объем аварийной по</w:t>
            </w:r>
            <w:r w:rsidRPr="0009102D">
              <w:rPr>
                <w:sz w:val="20"/>
                <w:szCs w:val="20"/>
              </w:rPr>
              <w:t>д</w:t>
            </w:r>
            <w:r w:rsidRPr="0009102D">
              <w:rPr>
                <w:sz w:val="20"/>
                <w:szCs w:val="20"/>
              </w:rPr>
              <w:t>питки (химически не обработанной и не д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аэрированной водой)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0,068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4,983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100%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5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Подколодновка ул. Первомайская, 14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Расчетный часовой расход для подпитки си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темы теплоснабжения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сети, в том числе: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Объем аварийной по</w:t>
            </w:r>
            <w:r w:rsidRPr="0009102D">
              <w:rPr>
                <w:sz w:val="20"/>
                <w:szCs w:val="20"/>
              </w:rPr>
              <w:t>д</w:t>
            </w:r>
            <w:r w:rsidRPr="0009102D">
              <w:rPr>
                <w:sz w:val="20"/>
                <w:szCs w:val="20"/>
              </w:rPr>
              <w:t xml:space="preserve">питки (химически не </w:t>
            </w:r>
            <w:r w:rsidRPr="0009102D">
              <w:rPr>
                <w:sz w:val="20"/>
                <w:szCs w:val="20"/>
              </w:rPr>
              <w:lastRenderedPageBreak/>
              <w:t>обработанной и не д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аэрированной водой)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lastRenderedPageBreak/>
              <w:t>Резерв (+) / дефицит (-)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5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Старотолучеево, ул. Бондарева,5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Расчетный часовой расход для подпитки си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темы теплоснабжения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сети, в том числе: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Объем аварийной по</w:t>
            </w:r>
            <w:r w:rsidRPr="0009102D">
              <w:rPr>
                <w:sz w:val="20"/>
                <w:szCs w:val="20"/>
              </w:rPr>
              <w:t>д</w:t>
            </w:r>
            <w:r w:rsidRPr="0009102D">
              <w:rPr>
                <w:sz w:val="20"/>
                <w:szCs w:val="20"/>
              </w:rPr>
              <w:t>питки (химически не обработанной и не д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аэрированной водой)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0,118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т/ч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83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</w:tbl>
    <w:p w:rsidR="00346E5D" w:rsidRPr="0009102D" w:rsidRDefault="00346E5D" w:rsidP="00C4069F"/>
    <w:p w:rsidR="00346E5D" w:rsidRPr="0009102D" w:rsidRDefault="00346E5D" w:rsidP="00C4069F"/>
    <w:p w:rsidR="00346E5D" w:rsidRPr="0009102D" w:rsidRDefault="00346E5D" w:rsidP="00C4069F"/>
    <w:p w:rsidR="00346E5D" w:rsidRPr="0009102D" w:rsidRDefault="00346E5D" w:rsidP="00C4069F">
      <w:pPr>
        <w:sectPr w:rsidR="00346E5D" w:rsidRPr="0009102D" w:rsidSect="00C26243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82" w:name="_Toc115946930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3.2. Существующие и перспективные балансы производительности водоподгот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вительных установок источников тепловой энергии для компенсации потерь теплон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сителя в аварийных режимах работы систем теплоснабжения</w:t>
      </w:r>
      <w:bookmarkEnd w:id="82"/>
    </w:p>
    <w:p w:rsidR="002045B4" w:rsidRPr="0009102D" w:rsidRDefault="00782DFB" w:rsidP="00782DFB">
      <w:pPr>
        <w:spacing w:line="360" w:lineRule="auto"/>
        <w:ind w:firstLine="709"/>
        <w:contextualSpacing/>
        <w:jc w:val="both"/>
        <w:sectPr w:rsidR="002045B4" w:rsidRPr="0009102D" w:rsidSect="00C26243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09102D">
        <w:t xml:space="preserve">Указанные сведения представлены в таблице 3.2. </w:t>
      </w:r>
    </w:p>
    <w:p w:rsidR="005F5708" w:rsidRPr="0009102D" w:rsidRDefault="005F5708" w:rsidP="005F5708">
      <w:pPr>
        <w:spacing w:line="360" w:lineRule="auto"/>
        <w:ind w:right="52"/>
        <w:jc w:val="center"/>
        <w:rPr>
          <w:b/>
        </w:rPr>
      </w:pPr>
      <w:r w:rsidRPr="0009102D">
        <w:rPr>
          <w:b/>
        </w:rPr>
        <w:lastRenderedPageBreak/>
        <w:t xml:space="preserve">Таблица 3.2 – Существующие и перспективные балансы подпитки </w:t>
      </w:r>
      <w:r w:rsidR="00D857FB" w:rsidRPr="0009102D">
        <w:rPr>
          <w:b/>
        </w:rPr>
        <w:t>котельной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05"/>
        <w:gridCol w:w="813"/>
        <w:gridCol w:w="813"/>
        <w:gridCol w:w="813"/>
        <w:gridCol w:w="813"/>
        <w:gridCol w:w="812"/>
        <w:gridCol w:w="812"/>
        <w:gridCol w:w="812"/>
        <w:gridCol w:w="812"/>
        <w:gridCol w:w="812"/>
        <w:gridCol w:w="812"/>
        <w:gridCol w:w="812"/>
        <w:gridCol w:w="812"/>
        <w:gridCol w:w="807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Наименование показ</w:t>
            </w:r>
            <w:r w:rsidRPr="0009102D">
              <w:rPr>
                <w:b/>
                <w:bCs/>
                <w:sz w:val="20"/>
                <w:szCs w:val="20"/>
              </w:rPr>
              <w:t>а</w:t>
            </w:r>
            <w:r w:rsidRPr="0009102D">
              <w:rPr>
                <w:b/>
                <w:bCs/>
                <w:sz w:val="20"/>
                <w:szCs w:val="20"/>
              </w:rPr>
              <w:t>теля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тепловой сети, т/ч,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нормативные утечки те</w:t>
            </w:r>
            <w:r w:rsidRPr="0009102D">
              <w:rPr>
                <w:i/>
                <w:iCs/>
                <w:sz w:val="20"/>
                <w:szCs w:val="20"/>
              </w:rPr>
              <w:t>п</w:t>
            </w:r>
            <w:r w:rsidRPr="0009102D">
              <w:rPr>
                <w:i/>
                <w:iCs/>
                <w:sz w:val="20"/>
                <w:szCs w:val="20"/>
              </w:rPr>
              <w:t>лоносителя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0,021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сверхнормативные утечки теплоносителя и отпуск теплоносителя из тепл</w:t>
            </w:r>
            <w:r w:rsidRPr="0009102D">
              <w:rPr>
                <w:i/>
                <w:iCs/>
                <w:sz w:val="20"/>
                <w:szCs w:val="20"/>
              </w:rPr>
              <w:t>о</w:t>
            </w:r>
            <w:r w:rsidRPr="0009102D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№ 15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тепловой сети, т/ч,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нормативные утечки те</w:t>
            </w:r>
            <w:r w:rsidRPr="0009102D">
              <w:rPr>
                <w:i/>
                <w:iCs/>
                <w:sz w:val="20"/>
                <w:szCs w:val="20"/>
              </w:rPr>
              <w:t>п</w:t>
            </w:r>
            <w:r w:rsidRPr="0009102D">
              <w:rPr>
                <w:i/>
                <w:iCs/>
                <w:sz w:val="20"/>
                <w:szCs w:val="20"/>
              </w:rPr>
              <w:t>лоносителя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0,017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сверхнормативные утечки теплоносителя и отпуск теплоносителя из тепл</w:t>
            </w:r>
            <w:r w:rsidRPr="0009102D">
              <w:rPr>
                <w:i/>
                <w:iCs/>
                <w:sz w:val="20"/>
                <w:szCs w:val="20"/>
              </w:rPr>
              <w:t>о</w:t>
            </w:r>
            <w:r w:rsidRPr="0009102D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Подколодновка ул. Первомайская, 14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тепловой сети, т/ч,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нормативные утечки те</w:t>
            </w:r>
            <w:r w:rsidRPr="0009102D">
              <w:rPr>
                <w:i/>
                <w:iCs/>
                <w:sz w:val="20"/>
                <w:szCs w:val="20"/>
              </w:rPr>
              <w:t>п</w:t>
            </w:r>
            <w:r w:rsidRPr="0009102D">
              <w:rPr>
                <w:i/>
                <w:iCs/>
                <w:sz w:val="20"/>
                <w:szCs w:val="20"/>
              </w:rPr>
              <w:t>лоносителя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сверхнормативные утечки теплоносителя и отпуск теплоносителя из тепл</w:t>
            </w:r>
            <w:r w:rsidRPr="0009102D">
              <w:rPr>
                <w:i/>
                <w:iCs/>
                <w:sz w:val="20"/>
                <w:szCs w:val="20"/>
              </w:rPr>
              <w:t>о</w:t>
            </w:r>
            <w:r w:rsidRPr="0009102D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14560" w:type="dxa"/>
            <w:gridSpan w:val="14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9102D">
              <w:rPr>
                <w:b/>
                <w:bCs/>
                <w:i/>
                <w:iCs/>
                <w:sz w:val="20"/>
                <w:szCs w:val="20"/>
                <w:u w:val="single"/>
              </w:rPr>
              <w:t>Котельная с. Старотолучеево, ул. Бондарева,5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 подпитка тепловой сети, т/ч, в том чи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ле: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нормативные утечки те</w:t>
            </w:r>
            <w:r w:rsidRPr="0009102D">
              <w:rPr>
                <w:i/>
                <w:iCs/>
                <w:sz w:val="20"/>
                <w:szCs w:val="20"/>
              </w:rPr>
              <w:t>п</w:t>
            </w:r>
            <w:r w:rsidRPr="0009102D">
              <w:rPr>
                <w:i/>
                <w:iCs/>
                <w:sz w:val="20"/>
                <w:szCs w:val="20"/>
              </w:rPr>
              <w:t>лоносителя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0,030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00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i/>
                <w:iCs/>
                <w:sz w:val="20"/>
                <w:szCs w:val="20"/>
              </w:rPr>
            </w:pPr>
            <w:r w:rsidRPr="0009102D">
              <w:rPr>
                <w:i/>
                <w:iCs/>
                <w:sz w:val="20"/>
                <w:szCs w:val="20"/>
              </w:rPr>
              <w:t>сверхнормативные утечки теплоносителя и отпуск теплоносителя из тепл</w:t>
            </w:r>
            <w:r w:rsidRPr="0009102D">
              <w:rPr>
                <w:i/>
                <w:iCs/>
                <w:sz w:val="20"/>
                <w:szCs w:val="20"/>
              </w:rPr>
              <w:t>о</w:t>
            </w:r>
            <w:r w:rsidRPr="0009102D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0,000</w:t>
            </w:r>
          </w:p>
        </w:tc>
      </w:tr>
    </w:tbl>
    <w:p w:rsidR="00AA3707" w:rsidRPr="0009102D" w:rsidRDefault="00AA3707">
      <w:pPr>
        <w:spacing w:after="200" w:line="276" w:lineRule="auto"/>
        <w:rPr>
          <w:b/>
        </w:rPr>
        <w:sectPr w:rsidR="00AA3707" w:rsidRPr="0009102D" w:rsidSect="00C26243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05134D" w:rsidRPr="0009102D" w:rsidRDefault="0005134D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3" w:name="_Toc50056900"/>
      <w:bookmarkStart w:id="84" w:name="_Toc115946931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Раздел 4 «Основные положения мастер-плана развития систем теплоснабжения </w:t>
      </w:r>
      <w:r w:rsidR="00673ECC"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город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</w:rPr>
        <w:t>ского поселения»</w:t>
      </w:r>
      <w:bookmarkEnd w:id="83"/>
      <w:bookmarkEnd w:id="84"/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color w:val="auto"/>
          <w:lang w:val="ru-RU" w:eastAsia="ru-RU"/>
        </w:rPr>
      </w:pPr>
      <w:bookmarkStart w:id="85" w:name="_Toc525894707"/>
      <w:bookmarkStart w:id="86" w:name="_Toc535417870"/>
      <w:bookmarkStart w:id="87" w:name="_Toc8577834"/>
      <w:bookmarkStart w:id="88" w:name="_Toc50056901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4.1.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 xml:space="preserve">Описание сценариев развития системы теплоснабжения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ского </w:t>
      </w:r>
      <w:bookmarkEnd w:id="85"/>
      <w:bookmarkEnd w:id="86"/>
      <w:bookmarkEnd w:id="87"/>
      <w:bookmarkEnd w:id="88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посел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ния</w:t>
      </w:r>
      <w:bookmarkStart w:id="89" w:name="_Toc525894708"/>
      <w:bookmarkStart w:id="90" w:name="_Toc535417871"/>
      <w:bookmarkStart w:id="91" w:name="_Toc8577835"/>
      <w:bookmarkStart w:id="92" w:name="_Toc50056902"/>
    </w:p>
    <w:p w:rsidR="002F426E" w:rsidRPr="0009102D" w:rsidRDefault="002F426E" w:rsidP="002F426E">
      <w:pPr>
        <w:spacing w:line="360" w:lineRule="auto"/>
        <w:ind w:right="34" w:firstLine="709"/>
        <w:jc w:val="both"/>
        <w:rPr>
          <w:lang w:eastAsia="en-US"/>
        </w:rPr>
      </w:pPr>
      <w:bookmarkStart w:id="93" w:name="_Hlk25238302"/>
      <w:r w:rsidRPr="0009102D">
        <w:rPr>
          <w:lang w:eastAsia="en-US"/>
        </w:rPr>
        <w:t>Для повышения эффективности работы централизованной системы теплоснабжения в составе настоящей Схеме рассматриваются следу</w:t>
      </w:r>
      <w:r w:rsidRPr="0009102D">
        <w:rPr>
          <w:lang w:eastAsia="en-US"/>
        </w:rPr>
        <w:t>ю</w:t>
      </w:r>
      <w:r w:rsidRPr="0009102D">
        <w:rPr>
          <w:lang w:eastAsia="en-US"/>
        </w:rPr>
        <w:t>щие варианты ее развития:</w:t>
      </w:r>
    </w:p>
    <w:p w:rsidR="002F426E" w:rsidRPr="0009102D" w:rsidRDefault="002F426E" w:rsidP="002F426E">
      <w:pPr>
        <w:spacing w:line="360" w:lineRule="auto"/>
        <w:ind w:right="34" w:firstLine="709"/>
        <w:jc w:val="both"/>
        <w:rPr>
          <w:lang w:eastAsia="en-US"/>
        </w:rPr>
      </w:pPr>
      <w:r w:rsidRPr="0009102D">
        <w:rPr>
          <w:lang w:eastAsia="en-US"/>
        </w:rPr>
        <w:t>Вариант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4"/>
        <w:gridCol w:w="3252"/>
        <w:gridCol w:w="4599"/>
        <w:gridCol w:w="1350"/>
      </w:tblGrid>
      <w:tr w:rsidR="0009102D" w:rsidRPr="0009102D" w:rsidTr="00ED06E1">
        <w:trPr>
          <w:trHeight w:val="517"/>
          <w:tblHeader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77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Адрес объекта (котельной)</w:t>
            </w:r>
          </w:p>
        </w:tc>
        <w:tc>
          <w:tcPr>
            <w:tcW w:w="2372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Год реализ</w:t>
            </w:r>
            <w:r w:rsidRPr="0009102D">
              <w:rPr>
                <w:b/>
                <w:bCs/>
                <w:sz w:val="20"/>
                <w:szCs w:val="20"/>
              </w:rPr>
              <w:t>а</w:t>
            </w:r>
            <w:r w:rsidRPr="0009102D">
              <w:rPr>
                <w:b/>
                <w:bCs/>
                <w:sz w:val="20"/>
                <w:szCs w:val="20"/>
              </w:rPr>
              <w:t>ции</w:t>
            </w:r>
          </w:p>
        </w:tc>
      </w:tr>
      <w:tr w:rsidR="0009102D" w:rsidRPr="0009102D" w:rsidTr="00ED06E1">
        <w:trPr>
          <w:trHeight w:val="517"/>
          <w:tblHeader/>
          <w:jc w:val="center"/>
        </w:trPr>
        <w:tc>
          <w:tcPr>
            <w:tcW w:w="255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1.1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жении нормативного срока службы оборудования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1.2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жении нормативного срока службы оборудования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1.3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Подколодновка ул. Первомайская, 14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жении нормативного срока службы оборудования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1.4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Старотолучеево, ул. Бондарева,5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жении нормативного срока службы оборудования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2.1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тепловых сетей (перекладка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в зависимости от износа)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2.2</w:t>
            </w:r>
          </w:p>
        </w:tc>
        <w:tc>
          <w:tcPr>
            <w:tcW w:w="167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2372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тепловых сетей (перекладка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в зависимости от износа)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2029</w:t>
            </w:r>
          </w:p>
        </w:tc>
      </w:tr>
    </w:tbl>
    <w:p w:rsidR="002F426E" w:rsidRPr="0009102D" w:rsidRDefault="002F426E" w:rsidP="002F426E">
      <w:pPr>
        <w:spacing w:line="360" w:lineRule="auto"/>
        <w:ind w:right="34" w:firstLine="709"/>
        <w:jc w:val="both"/>
        <w:rPr>
          <w:lang w:eastAsia="en-US"/>
        </w:rPr>
      </w:pPr>
    </w:p>
    <w:p w:rsidR="008B1098" w:rsidRPr="0009102D" w:rsidRDefault="008B1098" w:rsidP="008B1098">
      <w:pPr>
        <w:spacing w:line="360" w:lineRule="auto"/>
        <w:ind w:right="34" w:firstLine="709"/>
        <w:jc w:val="both"/>
        <w:rPr>
          <w:lang w:eastAsia="en-US"/>
        </w:rPr>
      </w:pPr>
      <w:r w:rsidRPr="0009102D">
        <w:rPr>
          <w:lang w:eastAsia="en-US"/>
        </w:rPr>
        <w:t>Техническое перевооружение котельной, предусматривает установку современного энергосберегающего оборудования, которое позволит повысить энергетическую эффекти</w:t>
      </w:r>
      <w:r w:rsidRPr="0009102D">
        <w:rPr>
          <w:lang w:eastAsia="en-US"/>
        </w:rPr>
        <w:t>в</w:t>
      </w:r>
      <w:r w:rsidRPr="0009102D">
        <w:rPr>
          <w:lang w:eastAsia="en-US"/>
        </w:rPr>
        <w:t>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агрегатов, за счет и</w:t>
      </w:r>
      <w:r w:rsidRPr="0009102D">
        <w:rPr>
          <w:lang w:eastAsia="en-US"/>
        </w:rPr>
        <w:t>с</w:t>
      </w:r>
      <w:r w:rsidRPr="0009102D">
        <w:rPr>
          <w:lang w:eastAsia="en-US"/>
        </w:rPr>
        <w:t xml:space="preserve">пользования современных высокоэффективных котлов и горелочных устройств. </w:t>
      </w:r>
    </w:p>
    <w:p w:rsidR="002F426E" w:rsidRPr="0009102D" w:rsidRDefault="002F426E" w:rsidP="002F426E">
      <w:pPr>
        <w:spacing w:line="360" w:lineRule="auto"/>
        <w:ind w:right="34" w:firstLine="709"/>
        <w:jc w:val="both"/>
        <w:rPr>
          <w:lang w:eastAsia="en-US"/>
        </w:rPr>
      </w:pPr>
    </w:p>
    <w:p w:rsidR="002F426E" w:rsidRPr="0009102D" w:rsidRDefault="002F426E" w:rsidP="002F426E">
      <w:pPr>
        <w:spacing w:line="360" w:lineRule="auto"/>
        <w:ind w:right="34" w:firstLine="709"/>
        <w:jc w:val="both"/>
        <w:rPr>
          <w:lang w:eastAsia="en-US"/>
        </w:rPr>
      </w:pPr>
      <w:r w:rsidRPr="0009102D">
        <w:rPr>
          <w:lang w:eastAsia="en-US"/>
        </w:rPr>
        <w:t>Вариант 2</w:t>
      </w:r>
    </w:p>
    <w:p w:rsidR="002F426E" w:rsidRPr="0009102D" w:rsidRDefault="002F426E" w:rsidP="002F426E">
      <w:pPr>
        <w:numPr>
          <w:ilvl w:val="0"/>
          <w:numId w:val="18"/>
        </w:numPr>
        <w:spacing w:after="120" w:line="360" w:lineRule="auto"/>
        <w:ind w:right="34"/>
        <w:contextualSpacing/>
        <w:jc w:val="both"/>
        <w:rPr>
          <w:lang w:eastAsia="en-US"/>
        </w:rPr>
      </w:pPr>
      <w:r w:rsidRPr="0009102D">
        <w:rPr>
          <w:lang w:eastAsia="en-US"/>
        </w:rPr>
        <w:t>Проекты по строительству и реконструкции котельной и тепловых сетей не будут реализовываться (соответственно будет происходить и</w:t>
      </w:r>
      <w:r w:rsidRPr="0009102D">
        <w:rPr>
          <w:lang w:eastAsia="en-US"/>
        </w:rPr>
        <w:t>з</w:t>
      </w:r>
      <w:r w:rsidRPr="0009102D">
        <w:rPr>
          <w:lang w:eastAsia="en-US"/>
        </w:rPr>
        <w:t>нос системы теплоснабжения и как следствие будут ухудшаться показатели ее работы).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</w:pPr>
      <w:bookmarkStart w:id="94" w:name="_Toc115946932"/>
      <w:bookmarkEnd w:id="9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4.2.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Обоснование выбора приоритетного сценария развития системы теплосна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б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жения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ского </w:t>
      </w:r>
      <w:bookmarkEnd w:id="89"/>
      <w:bookmarkEnd w:id="90"/>
      <w:bookmarkEnd w:id="91"/>
      <w:bookmarkEnd w:id="9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поселения</w:t>
      </w:r>
      <w:bookmarkEnd w:id="94"/>
    </w:p>
    <w:p w:rsidR="008B1098" w:rsidRPr="0009102D" w:rsidRDefault="008B1098" w:rsidP="008B1098">
      <w:pPr>
        <w:spacing w:line="360" w:lineRule="auto"/>
        <w:ind w:right="34" w:firstLine="709"/>
        <w:jc w:val="both"/>
        <w:rPr>
          <w:lang w:eastAsia="en-US"/>
        </w:rPr>
      </w:pPr>
      <w:bookmarkStart w:id="95" w:name="_Hlk50193410"/>
      <w:bookmarkStart w:id="96" w:name="_Hlk89766614"/>
      <w:r w:rsidRPr="0009102D">
        <w:t>С целью минимизация затрат на теплоснабжение в расчете на единицу тепловой эне</w:t>
      </w:r>
      <w:r w:rsidRPr="0009102D">
        <w:t>р</w:t>
      </w:r>
      <w:r w:rsidRPr="0009102D">
        <w:t>гии для потребителя в долгосрочной перспективе рекомендуется вариант 1, у которого т</w:t>
      </w:r>
      <w:r w:rsidRPr="0009102D">
        <w:t>а</w:t>
      </w:r>
      <w:r w:rsidRPr="0009102D">
        <w:t xml:space="preserve">риф на тепловую энергию к расчетному сроку (2035 год) прогнозируется в размере до 4693 руб/Гкал. При этом, если к реализации будет принят вариант 2 - </w:t>
      </w:r>
      <w:r w:rsidRPr="0009102D">
        <w:rPr>
          <w:lang w:eastAsia="en-US"/>
        </w:rPr>
        <w:t>не будут реализовываться мероприятия (соответственно будет происходить износ системы теплоснабжения и как сле</w:t>
      </w:r>
      <w:r w:rsidRPr="0009102D">
        <w:rPr>
          <w:lang w:eastAsia="en-US"/>
        </w:rPr>
        <w:t>д</w:t>
      </w:r>
      <w:r w:rsidRPr="0009102D">
        <w:rPr>
          <w:lang w:eastAsia="en-US"/>
        </w:rPr>
        <w:lastRenderedPageBreak/>
        <w:t xml:space="preserve">ствие будут ухудшаться показатели ее работы) </w:t>
      </w:r>
      <w:r w:rsidRPr="0009102D">
        <w:t>тариф тепловой энергии к расчетному сроку (2035 год) может достичь – 6055 руб/Гкал</w:t>
      </w:r>
      <w:r w:rsidRPr="0009102D">
        <w:rPr>
          <w:lang w:eastAsia="en-US"/>
        </w:rPr>
        <w:t>.</w:t>
      </w:r>
    </w:p>
    <w:bookmarkEnd w:id="95"/>
    <w:bookmarkEnd w:id="96"/>
    <w:p w:rsidR="0005134D" w:rsidRPr="0009102D" w:rsidRDefault="0005134D">
      <w:pPr>
        <w:spacing w:after="200" w:line="276" w:lineRule="auto"/>
        <w:rPr>
          <w:b/>
        </w:rPr>
      </w:pPr>
      <w:r w:rsidRPr="0009102D">
        <w:rPr>
          <w:b/>
        </w:rPr>
        <w:br w:type="page"/>
      </w:r>
    </w:p>
    <w:p w:rsidR="00F25F12" w:rsidRPr="0009102D" w:rsidRDefault="00F25F12" w:rsidP="00D81070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97" w:name="_Toc115946933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</w:t>
      </w:r>
      <w:r w:rsidR="0005134D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</w:t>
      </w:r>
      <w:r w:rsidR="0005134D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Предложения по строительству, реконструкции и техническому пер</w:t>
      </w:r>
      <w:r w:rsidR="0005134D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="0005134D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вооружению источников тепловой энергии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»</w:t>
      </w:r>
      <w:bookmarkEnd w:id="97"/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98" w:name="_Toc525894710"/>
      <w:bookmarkStart w:id="99" w:name="_Toc535417873"/>
      <w:bookmarkStart w:id="100" w:name="_Toc8577837"/>
      <w:bookmarkStart w:id="101" w:name="_Toc50056904"/>
      <w:bookmarkStart w:id="102" w:name="_Toc115946934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98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Предложения по строительству источников тепловой энергии, обеспеч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вающих перспективную тепловую нагрузку на 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ваиваемых территориях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ского округа, для которых отсутствует возможность и (или) целесообразность передачи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ловой энергии от сущ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99"/>
      <w:bookmarkEnd w:id="100"/>
      <w:bookmarkEnd w:id="101"/>
      <w:bookmarkEnd w:id="102"/>
    </w:p>
    <w:p w:rsidR="008B1098" w:rsidRPr="0009102D" w:rsidRDefault="008B1098" w:rsidP="008B1098">
      <w:pPr>
        <w:spacing w:line="360" w:lineRule="auto"/>
        <w:ind w:right="-20" w:firstLine="709"/>
        <w:jc w:val="both"/>
      </w:pPr>
      <w:bookmarkStart w:id="103" w:name="_Toc525894711"/>
      <w:bookmarkStart w:id="104" w:name="_Toc535417874"/>
      <w:bookmarkStart w:id="105" w:name="_Toc8577838"/>
      <w:bookmarkStart w:id="106" w:name="_Toc50056905"/>
      <w:bookmarkStart w:id="107" w:name="_Toc115946935"/>
      <w:bookmarkStart w:id="108" w:name="_Toc525894712"/>
      <w:bookmarkStart w:id="109" w:name="_Toc535417875"/>
      <w:bookmarkStart w:id="110" w:name="_Toc8577839"/>
      <w:r w:rsidRPr="0009102D">
        <w:t>Предложения по организации индивидуального, в том числе поквартирного тепл</w:t>
      </w:r>
      <w:r w:rsidRPr="0009102D">
        <w:t>о</w:t>
      </w:r>
      <w:r w:rsidRPr="0009102D">
        <w:t>снабжения в блокированных жилых зданиях, осуществляются только в зонах застройки п</w:t>
      </w:r>
      <w:r w:rsidRPr="0009102D">
        <w:t>о</w:t>
      </w:r>
      <w:r w:rsidRPr="0009102D">
        <w:t>селения малоэтажными жилыми зданиями и плотностью тепловой нагрузки меньше 0,01 Гкал/га.</w:t>
      </w:r>
    </w:p>
    <w:p w:rsidR="008B1098" w:rsidRPr="0009102D" w:rsidRDefault="008B1098" w:rsidP="008B1098">
      <w:pPr>
        <w:spacing w:line="360" w:lineRule="auto"/>
        <w:ind w:right="-20" w:firstLine="709"/>
        <w:jc w:val="both"/>
      </w:pPr>
      <w:r w:rsidRPr="0009102D">
        <w:t>В основу проектных предложений по развитию теплоэнергетической системы мун</w:t>
      </w:r>
      <w:r w:rsidRPr="0009102D">
        <w:t>и</w:t>
      </w:r>
      <w:r w:rsidRPr="0009102D">
        <w:t>ципального образования заложена следующая концепция теплоснабжения:</w:t>
      </w:r>
    </w:p>
    <w:p w:rsidR="008B1098" w:rsidRPr="0009102D" w:rsidRDefault="008B1098" w:rsidP="008B1098">
      <w:pPr>
        <w:numPr>
          <w:ilvl w:val="0"/>
          <w:numId w:val="6"/>
        </w:numPr>
        <w:spacing w:after="120" w:line="360" w:lineRule="auto"/>
        <w:ind w:left="714" w:right="-23" w:hanging="357"/>
        <w:contextualSpacing/>
        <w:jc w:val="both"/>
      </w:pPr>
      <w:r w:rsidRPr="0009102D">
        <w:t>многоквартирная жилая застройка и общественные здания обеспечиваются теплоэне</w:t>
      </w:r>
      <w:r w:rsidRPr="0009102D">
        <w:t>р</w:t>
      </w:r>
      <w:r w:rsidRPr="0009102D">
        <w:t>гией от теплоисточников различных типов и мощности, в т.ч. отдельно стоящих к</w:t>
      </w:r>
      <w:r w:rsidRPr="0009102D">
        <w:t>о</w:t>
      </w:r>
      <w:r w:rsidRPr="0009102D">
        <w:t>тельных, задействованных в системе централизованного теплоснабжения, автономных котельных, предназначенных для одиночных зданий в районах малоэтажной застро</w:t>
      </w:r>
      <w:r w:rsidRPr="0009102D">
        <w:t>й</w:t>
      </w:r>
      <w:r w:rsidRPr="0009102D">
        <w:t>ки в условиях отсутствия централизованных теплоисточников;</w:t>
      </w:r>
    </w:p>
    <w:p w:rsidR="008B1098" w:rsidRPr="0009102D" w:rsidRDefault="008B1098" w:rsidP="008B1098">
      <w:pPr>
        <w:numPr>
          <w:ilvl w:val="0"/>
          <w:numId w:val="6"/>
        </w:numPr>
        <w:spacing w:after="120" w:line="360" w:lineRule="auto"/>
        <w:ind w:left="714" w:right="-23" w:hanging="357"/>
        <w:contextualSpacing/>
        <w:jc w:val="both"/>
      </w:pPr>
      <w:r w:rsidRPr="0009102D">
        <w:t>при строительстве теплоисточников централизованного теплоснабжения предусма</w:t>
      </w:r>
      <w:r w:rsidRPr="0009102D">
        <w:t>т</w:t>
      </w:r>
      <w:r w:rsidRPr="0009102D">
        <w:t>ривается блочно-модульное исполнение и максимальное использование территории существующих котельных путем их реконструкции с увеличением тепловой мощн</w:t>
      </w:r>
      <w:r w:rsidRPr="0009102D">
        <w:t>о</w:t>
      </w:r>
      <w:r w:rsidRPr="0009102D">
        <w:t>сти;</w:t>
      </w:r>
    </w:p>
    <w:p w:rsidR="008B1098" w:rsidRPr="0009102D" w:rsidRDefault="008B1098" w:rsidP="008B1098">
      <w:pPr>
        <w:numPr>
          <w:ilvl w:val="0"/>
          <w:numId w:val="6"/>
        </w:numPr>
        <w:spacing w:after="120" w:line="360" w:lineRule="auto"/>
        <w:ind w:left="714" w:right="-23" w:hanging="357"/>
        <w:contextualSpacing/>
        <w:jc w:val="both"/>
      </w:pPr>
      <w:r w:rsidRPr="0009102D">
        <w:t>теплоснабжение индивидуальной жилой застройки осуществляется за счёт индивид</w:t>
      </w:r>
      <w:r w:rsidRPr="0009102D">
        <w:t>у</w:t>
      </w:r>
      <w:r w:rsidRPr="0009102D">
        <w:t>альных теплоисточников.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реконструкции источников тепловой энергии, обеспеч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вающих перспективную тепловую нагрузку в существующих и расширяемых зонах действия источников тепловой энергии</w:t>
      </w:r>
      <w:bookmarkEnd w:id="103"/>
      <w:bookmarkEnd w:id="104"/>
      <w:bookmarkEnd w:id="105"/>
      <w:bookmarkEnd w:id="106"/>
      <w:bookmarkEnd w:id="107"/>
    </w:p>
    <w:p w:rsidR="00ED0265" w:rsidRPr="0009102D" w:rsidRDefault="00ED0265" w:rsidP="00ED0265">
      <w:pPr>
        <w:spacing w:line="360" w:lineRule="auto"/>
        <w:ind w:firstLine="709"/>
        <w:jc w:val="both"/>
      </w:pPr>
      <w:bookmarkStart w:id="111" w:name="_Toc50056906"/>
      <w:r w:rsidRPr="0009102D">
        <w:t>Указанные сведения представлены в таблице 5.</w:t>
      </w:r>
      <w:r w:rsidR="00693884" w:rsidRPr="0009102D">
        <w:t>1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12" w:name="_Toc11594693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5.3.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техническому перевооружению источников тепловой эне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гии с целью повышения эффективности работы систем теплоснабжения</w:t>
      </w:r>
      <w:bookmarkEnd w:id="108"/>
      <w:bookmarkEnd w:id="109"/>
      <w:bookmarkEnd w:id="110"/>
      <w:bookmarkEnd w:id="111"/>
      <w:bookmarkEnd w:id="112"/>
    </w:p>
    <w:p w:rsidR="00ED0265" w:rsidRPr="0009102D" w:rsidRDefault="00ED0265" w:rsidP="00ED0265">
      <w:pPr>
        <w:spacing w:line="360" w:lineRule="auto"/>
        <w:ind w:firstLine="709"/>
        <w:jc w:val="both"/>
      </w:pPr>
      <w:bookmarkStart w:id="113" w:name="_Toc525894713"/>
      <w:bookmarkStart w:id="114" w:name="_Toc535417876"/>
      <w:bookmarkStart w:id="115" w:name="_Toc8577840"/>
      <w:bookmarkStart w:id="116" w:name="_Toc50056907"/>
      <w:r w:rsidRPr="0009102D">
        <w:t>Указанные сведения представлены в таблице 5.</w:t>
      </w:r>
      <w:r w:rsidR="00693884" w:rsidRPr="0009102D">
        <w:t>1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17" w:name="_Toc11594693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5.4.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11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Графики совместной работы источников тепловой энергии, функциониру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ю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щих в режиме комбинированной выработки электрической и тепловой энергии и к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тельных</w:t>
      </w:r>
      <w:bookmarkEnd w:id="114"/>
      <w:bookmarkEnd w:id="115"/>
      <w:bookmarkEnd w:id="116"/>
      <w:bookmarkEnd w:id="117"/>
    </w:p>
    <w:p w:rsidR="00946687" w:rsidRPr="0009102D" w:rsidRDefault="00946687" w:rsidP="00946687">
      <w:pPr>
        <w:spacing w:line="360" w:lineRule="auto"/>
        <w:ind w:firstLine="851"/>
        <w:jc w:val="both"/>
      </w:pPr>
      <w:bookmarkStart w:id="118" w:name="_Toc535417877"/>
      <w:bookmarkStart w:id="119" w:name="_Toc8577841"/>
      <w:bookmarkStart w:id="120" w:name="_Toc50056908"/>
      <w:r w:rsidRPr="0009102D">
        <w:t>Источники тепловой энергии, функционирующие в режиме комбинированной выр</w:t>
      </w:r>
      <w:r w:rsidRPr="0009102D">
        <w:t>а</w:t>
      </w:r>
      <w:r w:rsidRPr="0009102D">
        <w:t xml:space="preserve">ботки электрической и тепловой энергии на территории </w:t>
      </w:r>
      <w:r w:rsidR="00ED7CA3" w:rsidRPr="0009102D">
        <w:t xml:space="preserve">муниципального </w:t>
      </w:r>
      <w:r w:rsidR="007F1E0E" w:rsidRPr="0009102D">
        <w:t>образования</w:t>
      </w:r>
      <w:r w:rsidRPr="0009102D">
        <w:t>, о</w:t>
      </w:r>
      <w:r w:rsidRPr="0009102D">
        <w:t>т</w:t>
      </w:r>
      <w:r w:rsidRPr="0009102D">
        <w:t xml:space="preserve">сутствуют. 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21" w:name="_Toc115946938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5.5.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Меры по выводу из эксплуатации, консервации и демонтажу избыточных источников тепловой энергии, а также источн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ков тепловой энергии, выработавших нормативный срок службы, в случае если продление срока службы технически нево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можно или эконом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чески нецелесообразно</w:t>
      </w:r>
      <w:bookmarkEnd w:id="118"/>
      <w:bookmarkEnd w:id="119"/>
      <w:bookmarkEnd w:id="120"/>
      <w:bookmarkEnd w:id="121"/>
    </w:p>
    <w:p w:rsidR="00ED19A9" w:rsidRPr="0009102D" w:rsidRDefault="008B1098" w:rsidP="00ED19A9">
      <w:pPr>
        <w:spacing w:line="360" w:lineRule="auto"/>
        <w:ind w:firstLine="709"/>
        <w:jc w:val="both"/>
        <w:rPr>
          <w:rFonts w:eastAsia="Calibri"/>
          <w:lang w:eastAsia="en-US"/>
        </w:rPr>
      </w:pPr>
      <w:bookmarkStart w:id="122" w:name="_Toc525894714"/>
      <w:bookmarkStart w:id="123" w:name="_Toc535417878"/>
      <w:bookmarkStart w:id="124" w:name="_Toc8577842"/>
      <w:bookmarkStart w:id="125" w:name="_Toc50056909"/>
      <w:r w:rsidRPr="0009102D">
        <w:rPr>
          <w:rFonts w:eastAsia="Calibri"/>
          <w:lang w:eastAsia="en-US"/>
        </w:rPr>
        <w:t>Вывод в резерв и (или) вывод из эксплуатации котельных не предусмотрен.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26" w:name="_Toc115946939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5.6.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12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Меры по переоборудованию котельных в источники тепловой энергии, функционирующие в режиме комбинированной 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ы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работки электрической и тепловой энергии</w:t>
      </w:r>
      <w:bookmarkEnd w:id="123"/>
      <w:bookmarkEnd w:id="124"/>
      <w:bookmarkEnd w:id="125"/>
      <w:bookmarkEnd w:id="126"/>
    </w:p>
    <w:p w:rsidR="008B1098" w:rsidRPr="0009102D" w:rsidRDefault="008B1098" w:rsidP="008B1098">
      <w:pPr>
        <w:spacing w:after="120" w:line="360" w:lineRule="auto"/>
        <w:ind w:right="44" w:firstLine="709"/>
        <w:jc w:val="both"/>
        <w:rPr>
          <w:rFonts w:eastAsia="Calibri"/>
          <w:lang w:eastAsia="en-US"/>
        </w:rPr>
      </w:pPr>
      <w:bookmarkStart w:id="127" w:name="_Toc525894715"/>
      <w:bookmarkStart w:id="128" w:name="_Toc535417879"/>
      <w:bookmarkStart w:id="129" w:name="_Toc8577843"/>
      <w:bookmarkStart w:id="130" w:name="_Toc50056910"/>
      <w:bookmarkStart w:id="131" w:name="_Toc115946940"/>
      <w:r w:rsidRPr="0009102D">
        <w:rPr>
          <w:rFonts w:eastAsia="Calibri"/>
          <w:lang w:eastAsia="en-US"/>
        </w:rPr>
        <w:t>Проведение реконструкции для перевода котельной в комбинированный режим в</w:t>
      </w:r>
      <w:r w:rsidRPr="0009102D">
        <w:rPr>
          <w:rFonts w:eastAsia="Calibri"/>
          <w:lang w:eastAsia="en-US"/>
        </w:rPr>
        <w:t>ы</w:t>
      </w:r>
      <w:r w:rsidRPr="0009102D">
        <w:rPr>
          <w:rFonts w:eastAsia="Calibri"/>
          <w:lang w:eastAsia="en-US"/>
        </w:rPr>
        <w:t>работки требует высоких капиталовложений. Настоящей схемой не предусмотрен перевод котельных в режим комбинированной выработки тепловой и электрической энергии.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5.7.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12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Меры по переводу котельных, размещенных в существующих и расширя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мых зонах действия источников тепловой энергии, функционирующих в режиме ко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бинированной выработки электрической и тепловой энергии, в пиковый режим раб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ты, либо по выводу их из эксплуатации</w:t>
      </w:r>
      <w:bookmarkEnd w:id="128"/>
      <w:bookmarkEnd w:id="129"/>
      <w:bookmarkEnd w:id="130"/>
      <w:bookmarkEnd w:id="131"/>
    </w:p>
    <w:p w:rsidR="008B1098" w:rsidRPr="0009102D" w:rsidRDefault="008B1098" w:rsidP="008B1098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32" w:name="_Toc525894716"/>
      <w:bookmarkStart w:id="133" w:name="_Toc535417880"/>
      <w:bookmarkStart w:id="134" w:name="_Toc8577844"/>
      <w:bookmarkStart w:id="135" w:name="_Toc50056911"/>
      <w:r w:rsidRPr="0009102D">
        <w:rPr>
          <w:rFonts w:eastAsia="Calibri"/>
          <w:lang w:eastAsia="en-US"/>
        </w:rPr>
        <w:t>Настоящей схемой перевод источника тепловой энергии в пиковый режим работы не предусматривается.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36" w:name="_Toc115946941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5.8.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</w:r>
      <w:bookmarkEnd w:id="13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Температурный график отпуска тепловой энергии для каждого источника тепловой энергии или группы источников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ловой энергии в системе теплоснабжения, работающей на общую тепловую сеть, и оценку затрат при необходимости его измен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ния</w:t>
      </w:r>
      <w:bookmarkEnd w:id="133"/>
      <w:bookmarkEnd w:id="134"/>
      <w:bookmarkEnd w:id="135"/>
      <w:bookmarkEnd w:id="136"/>
    </w:p>
    <w:p w:rsidR="008B1098" w:rsidRPr="0009102D" w:rsidRDefault="008B1098" w:rsidP="008B1098">
      <w:pPr>
        <w:spacing w:line="360" w:lineRule="auto"/>
        <w:ind w:right="45"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 xml:space="preserve">Для теплоисточников </w:t>
      </w:r>
      <w:r w:rsidR="00A85684" w:rsidRPr="0009102D">
        <w:rPr>
          <w:rFonts w:eastAsia="Calibri"/>
          <w:lang w:eastAsia="en-US"/>
        </w:rPr>
        <w:t>Подколодновского</w:t>
      </w:r>
      <w:r w:rsidRPr="0009102D">
        <w:rPr>
          <w:rFonts w:eastAsia="Calibri"/>
          <w:lang w:eastAsia="en-US"/>
        </w:rPr>
        <w:t xml:space="preserve"> сельского поселения принят качественный способ регулирования температуры теплоносителя. Де</w:t>
      </w:r>
      <w:r w:rsidRPr="0009102D">
        <w:rPr>
          <w:rFonts w:eastAsia="Calibri"/>
          <w:lang w:eastAsia="en-US"/>
        </w:rPr>
        <w:t>й</w:t>
      </w:r>
      <w:r w:rsidRPr="0009102D">
        <w:rPr>
          <w:rFonts w:eastAsia="Calibri"/>
          <w:lang w:eastAsia="en-US"/>
        </w:rPr>
        <w:t xml:space="preserve">ствующий температурный график для теплоисточников разработаны в соответствии с местными климатическими условиями. Регулирование отпуска теплоты осуществляется качественно по температурному графику 95/70 </w:t>
      </w:r>
      <w:r w:rsidRPr="0009102D">
        <w:rPr>
          <w:rFonts w:eastAsia="Calibri"/>
          <w:vertAlign w:val="superscript"/>
          <w:lang w:eastAsia="en-US"/>
        </w:rPr>
        <w:t>о</w:t>
      </w:r>
      <w:r w:rsidRPr="0009102D">
        <w:rPr>
          <w:rFonts w:eastAsia="Calibri"/>
          <w:lang w:eastAsia="en-US"/>
        </w:rPr>
        <w:t>С.</w:t>
      </w:r>
    </w:p>
    <w:p w:rsidR="0005134D" w:rsidRPr="0009102D" w:rsidRDefault="0005134D" w:rsidP="0005134D">
      <w:pPr>
        <w:widowControl w:val="0"/>
        <w:spacing w:line="360" w:lineRule="auto"/>
        <w:ind w:right="43" w:firstLine="709"/>
        <w:jc w:val="both"/>
      </w:pPr>
      <w:r w:rsidRPr="0009102D">
        <w:t>Изменение</w:t>
      </w:r>
      <w:r w:rsidR="00251781" w:rsidRPr="0009102D">
        <w:t xml:space="preserve"> существующего</w:t>
      </w:r>
      <w:r w:rsidRPr="0009102D">
        <w:t xml:space="preserve"> температурного графика системы теплоснабжения не предусмотрено.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37" w:name="_Toc525894717"/>
      <w:bookmarkStart w:id="138" w:name="_Toc535417881"/>
      <w:bookmarkStart w:id="139" w:name="_Toc8577845"/>
      <w:bookmarkStart w:id="140" w:name="_Toc50056912"/>
      <w:bookmarkStart w:id="141" w:name="_Toc11594694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5.9.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перспективной установленной тепловой мощности каждого источника тепловой энергии с предложени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я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ми по сроку ввода в эксплуатацию новых мощностей</w:t>
      </w:r>
      <w:bookmarkEnd w:id="137"/>
      <w:bookmarkEnd w:id="138"/>
      <w:bookmarkEnd w:id="139"/>
      <w:bookmarkEnd w:id="140"/>
      <w:bookmarkEnd w:id="141"/>
    </w:p>
    <w:p w:rsidR="0005134D" w:rsidRPr="0009102D" w:rsidRDefault="0005134D" w:rsidP="0005134D">
      <w:pPr>
        <w:spacing w:line="360" w:lineRule="auto"/>
        <w:ind w:firstLine="709"/>
        <w:jc w:val="both"/>
      </w:pPr>
      <w:r w:rsidRPr="0009102D">
        <w:t>Предложения по перспективной установленной тепловой мощности каждого источн</w:t>
      </w:r>
      <w:r w:rsidRPr="0009102D">
        <w:t>и</w:t>
      </w:r>
      <w:r w:rsidRPr="0009102D">
        <w:t xml:space="preserve">ка тепловой энергии приведены в Разделе </w:t>
      </w:r>
      <w:r w:rsidR="00BB49B8" w:rsidRPr="0009102D">
        <w:t>2</w:t>
      </w:r>
      <w:r w:rsidRPr="0009102D">
        <w:t>.</w:t>
      </w:r>
    </w:p>
    <w:p w:rsidR="0005134D" w:rsidRPr="0009102D" w:rsidRDefault="0005134D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42" w:name="_Toc525894718"/>
      <w:bookmarkStart w:id="143" w:name="_Toc535417882"/>
      <w:bookmarkStart w:id="144" w:name="_Toc8577846"/>
      <w:bookmarkStart w:id="145" w:name="_Toc50056913"/>
      <w:bookmarkStart w:id="146" w:name="_Toc11594694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5.10.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вводу новых и реконструкции существующих источн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ков тепловой энергии с использованием возобно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ляемых источников энергии, а также местных видов топлива</w:t>
      </w:r>
      <w:bookmarkEnd w:id="142"/>
      <w:bookmarkEnd w:id="143"/>
      <w:bookmarkEnd w:id="144"/>
      <w:bookmarkEnd w:id="145"/>
      <w:bookmarkEnd w:id="146"/>
    </w:p>
    <w:p w:rsidR="004436D9" w:rsidRPr="0009102D" w:rsidRDefault="004436D9" w:rsidP="004436D9">
      <w:pPr>
        <w:spacing w:line="360" w:lineRule="auto"/>
        <w:ind w:firstLine="709"/>
        <w:jc w:val="both"/>
      </w:pPr>
      <w:r w:rsidRPr="0009102D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</w:t>
      </w:r>
      <w:r w:rsidRPr="0009102D">
        <w:t>п</w:t>
      </w:r>
      <w:r w:rsidRPr="0009102D">
        <w:t>лива, отсутствуют.</w:t>
      </w:r>
    </w:p>
    <w:p w:rsidR="00EA4BC5" w:rsidRPr="0009102D" w:rsidRDefault="004436D9" w:rsidP="004436D9">
      <w:pPr>
        <w:spacing w:line="360" w:lineRule="auto"/>
        <w:ind w:firstLine="709"/>
        <w:jc w:val="both"/>
      </w:pPr>
      <w:r w:rsidRPr="0009102D">
        <w:t xml:space="preserve">Планируемые мероприятия по </w:t>
      </w:r>
      <w:r w:rsidR="00591EC0" w:rsidRPr="0009102D">
        <w:t xml:space="preserve">котельным </w:t>
      </w:r>
      <w:r w:rsidRPr="0009102D">
        <w:t xml:space="preserve">представлены </w:t>
      </w:r>
      <w:r w:rsidR="00251781" w:rsidRPr="0009102D">
        <w:t>в таблице 5.</w:t>
      </w:r>
      <w:r w:rsidR="00693884" w:rsidRPr="0009102D">
        <w:t>1</w:t>
      </w:r>
    </w:p>
    <w:p w:rsidR="006D7800" w:rsidRPr="0009102D" w:rsidRDefault="006D7800" w:rsidP="004436D9">
      <w:pPr>
        <w:spacing w:line="360" w:lineRule="auto"/>
        <w:ind w:firstLine="709"/>
        <w:jc w:val="both"/>
        <w:sectPr w:rsidR="006D7800" w:rsidRPr="0009102D" w:rsidSect="00C26243">
          <w:pgSz w:w="11907" w:h="16840" w:code="9"/>
          <w:pgMar w:top="1134" w:right="680" w:bottom="1247" w:left="1588" w:header="567" w:footer="567" w:gutter="0"/>
          <w:cols w:space="720"/>
          <w:docGrid w:linePitch="326"/>
        </w:sectPr>
      </w:pPr>
    </w:p>
    <w:p w:rsidR="00251781" w:rsidRPr="0009102D" w:rsidRDefault="00251781" w:rsidP="005556E1">
      <w:pPr>
        <w:widowControl w:val="0"/>
        <w:ind w:right="51"/>
        <w:jc w:val="center"/>
        <w:rPr>
          <w:b/>
          <w:lang w:eastAsia="en-US"/>
        </w:rPr>
      </w:pPr>
      <w:r w:rsidRPr="0009102D">
        <w:rPr>
          <w:b/>
          <w:lang w:eastAsia="en-US"/>
        </w:rPr>
        <w:lastRenderedPageBreak/>
        <w:t>Таблица 5.</w:t>
      </w:r>
      <w:r w:rsidR="00693884" w:rsidRPr="0009102D">
        <w:rPr>
          <w:b/>
          <w:lang w:eastAsia="en-US"/>
        </w:rPr>
        <w:t>1</w:t>
      </w:r>
      <w:r w:rsidRPr="0009102D">
        <w:rPr>
          <w:b/>
          <w:lang w:eastAsia="en-US"/>
        </w:rPr>
        <w:t xml:space="preserve"> – </w:t>
      </w:r>
      <w:r w:rsidR="00EA4BC5" w:rsidRPr="0009102D">
        <w:rPr>
          <w:b/>
          <w:lang w:eastAsia="en-US"/>
        </w:rPr>
        <w:t xml:space="preserve">Планируемые к реализации мероприятия на </w:t>
      </w:r>
      <w:r w:rsidR="00D857FB" w:rsidRPr="0009102D">
        <w:rPr>
          <w:b/>
          <w:lang w:eastAsia="en-US"/>
        </w:rPr>
        <w:t>котельной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5"/>
        <w:gridCol w:w="3307"/>
        <w:gridCol w:w="4228"/>
        <w:gridCol w:w="1372"/>
      </w:tblGrid>
      <w:tr w:rsidR="0009102D" w:rsidRPr="0009102D" w:rsidTr="00ED06E1">
        <w:trPr>
          <w:trHeight w:val="517"/>
          <w:tblHeader/>
          <w:jc w:val="center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7" w:name="_Toc104542740"/>
            <w:bookmarkStart w:id="148" w:name="_Toc114479311"/>
            <w:bookmarkStart w:id="149" w:name="_Toc115946944"/>
            <w:r w:rsidRPr="0009102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57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Адрес объекта (котельной)</w:t>
            </w:r>
          </w:p>
        </w:tc>
        <w:tc>
          <w:tcPr>
            <w:tcW w:w="2246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Год реализ</w:t>
            </w:r>
            <w:r w:rsidRPr="0009102D">
              <w:rPr>
                <w:b/>
                <w:bCs/>
                <w:sz w:val="20"/>
                <w:szCs w:val="20"/>
              </w:rPr>
              <w:t>а</w:t>
            </w:r>
            <w:r w:rsidRPr="0009102D">
              <w:rPr>
                <w:b/>
                <w:bCs/>
                <w:sz w:val="20"/>
                <w:szCs w:val="20"/>
              </w:rPr>
              <w:t>ции</w:t>
            </w:r>
          </w:p>
        </w:tc>
      </w:tr>
      <w:tr w:rsidR="0009102D" w:rsidRPr="0009102D" w:rsidTr="00ED06E1">
        <w:trPr>
          <w:trHeight w:val="517"/>
          <w:tblHeader/>
          <w:jc w:val="center"/>
        </w:trPr>
        <w:tc>
          <w:tcPr>
            <w:tcW w:w="268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6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1.1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рудования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1.2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рудования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1.3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Подколодновка ул. Пе</w:t>
            </w:r>
            <w:r w:rsidRPr="0009102D">
              <w:rPr>
                <w:sz w:val="20"/>
                <w:szCs w:val="20"/>
              </w:rPr>
              <w:t>р</w:t>
            </w:r>
            <w:r w:rsidRPr="0009102D">
              <w:rPr>
                <w:sz w:val="20"/>
                <w:szCs w:val="20"/>
              </w:rPr>
              <w:t>вомайская, 14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рудования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1.4</w:t>
            </w:r>
          </w:p>
        </w:tc>
        <w:tc>
          <w:tcPr>
            <w:tcW w:w="1757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Старотолучеево, ул. Бондарева,5</w:t>
            </w:r>
          </w:p>
        </w:tc>
        <w:tc>
          <w:tcPr>
            <w:tcW w:w="2246" w:type="pc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рудования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2025</w:t>
            </w:r>
          </w:p>
        </w:tc>
      </w:tr>
    </w:tbl>
    <w:p w:rsidR="00591EC0" w:rsidRPr="0009102D" w:rsidRDefault="00591EC0" w:rsidP="00F17ED8">
      <w:pPr>
        <w:spacing w:line="360" w:lineRule="auto"/>
        <w:ind w:right="34" w:firstLine="709"/>
        <w:jc w:val="both"/>
      </w:pPr>
    </w:p>
    <w:p w:rsidR="009D0096" w:rsidRPr="0009102D" w:rsidRDefault="009D0096" w:rsidP="009D0096">
      <w:pPr>
        <w:spacing w:line="360" w:lineRule="auto"/>
        <w:ind w:right="34" w:firstLine="709"/>
        <w:jc w:val="both"/>
        <w:rPr>
          <w:lang w:eastAsia="en-US"/>
        </w:rPr>
      </w:pPr>
      <w:r w:rsidRPr="0009102D">
        <w:rPr>
          <w:lang w:eastAsia="en-US"/>
        </w:rPr>
        <w:t>Техническое перевооружение котельной, предусматривает установку современн</w:t>
      </w:r>
      <w:r w:rsidRPr="0009102D">
        <w:rPr>
          <w:lang w:eastAsia="en-US"/>
        </w:rPr>
        <w:t>о</w:t>
      </w:r>
      <w:r w:rsidRPr="0009102D">
        <w:rPr>
          <w:lang w:eastAsia="en-US"/>
        </w:rPr>
        <w:t>го энергосберегающего оборудования, которое позволит повысить энергетическую э</w:t>
      </w:r>
      <w:r w:rsidRPr="0009102D">
        <w:rPr>
          <w:lang w:eastAsia="en-US"/>
        </w:rPr>
        <w:t>ф</w:t>
      </w:r>
      <w:r w:rsidRPr="0009102D">
        <w:rPr>
          <w:lang w:eastAsia="en-US"/>
        </w:rPr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09102D">
        <w:rPr>
          <w:lang w:eastAsia="en-US"/>
        </w:rPr>
        <w:t>е</w:t>
      </w:r>
      <w:r w:rsidRPr="0009102D">
        <w:rPr>
          <w:lang w:eastAsia="en-US"/>
        </w:rPr>
        <w:t>гатов, за счет использования современных высокоэффективных котлов и горелочных ус</w:t>
      </w:r>
      <w:r w:rsidRPr="0009102D">
        <w:rPr>
          <w:lang w:eastAsia="en-US"/>
        </w:rPr>
        <w:t>т</w:t>
      </w:r>
      <w:r w:rsidRPr="0009102D">
        <w:rPr>
          <w:lang w:eastAsia="en-US"/>
        </w:rPr>
        <w:t xml:space="preserve">ройств. </w:t>
      </w:r>
    </w:p>
    <w:p w:rsidR="00591EC0" w:rsidRPr="0009102D" w:rsidRDefault="00591EC0" w:rsidP="007E53B6">
      <w:pPr>
        <w:keepNext/>
        <w:keepLines/>
        <w:spacing w:before="40" w:line="360" w:lineRule="auto"/>
        <w:ind w:firstLine="709"/>
        <w:jc w:val="both"/>
        <w:outlineLvl w:val="1"/>
        <w:rPr>
          <w:b/>
          <w:sz w:val="26"/>
          <w:szCs w:val="26"/>
          <w:lang w:eastAsia="en-US"/>
        </w:rPr>
      </w:pPr>
      <w:bookmarkStart w:id="150" w:name="_Toc151473826"/>
      <w:r w:rsidRPr="0009102D">
        <w:rPr>
          <w:b/>
          <w:sz w:val="26"/>
          <w:szCs w:val="26"/>
          <w:lang w:eastAsia="en-US"/>
        </w:rPr>
        <w:t xml:space="preserve">Мероприятия по предотвращению </w:t>
      </w:r>
      <w:bookmarkStart w:id="151" w:name="_Hlk106197087"/>
      <w:r w:rsidRPr="0009102D">
        <w:rPr>
          <w:b/>
          <w:sz w:val="26"/>
          <w:szCs w:val="26"/>
          <w:lang w:eastAsia="en-US"/>
        </w:rPr>
        <w:t>аварийных ситуаций</w:t>
      </w:r>
      <w:bookmarkEnd w:id="151"/>
      <w:r w:rsidRPr="0009102D">
        <w:rPr>
          <w:b/>
          <w:sz w:val="26"/>
          <w:szCs w:val="26"/>
          <w:lang w:eastAsia="en-US"/>
        </w:rPr>
        <w:t>, в том числе при отказе оборудования котельных</w:t>
      </w:r>
      <w:bookmarkEnd w:id="150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b/>
          <w:bCs/>
          <w:szCs w:val="22"/>
          <w:lang w:eastAsia="en-US"/>
        </w:rPr>
        <w:sectPr w:rsidR="009D0096" w:rsidRPr="0009102D" w:rsidSect="00C26243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  <w:bookmarkStart w:id="152" w:name="_Toc115946945"/>
      <w:bookmarkEnd w:id="147"/>
      <w:bookmarkEnd w:id="148"/>
      <w:bookmarkEnd w:id="149"/>
      <w:r w:rsidRPr="0009102D">
        <w:rPr>
          <w:rFonts w:eastAsia="Calibri"/>
          <w:szCs w:val="22"/>
          <w:lang w:eastAsia="en-US"/>
        </w:rPr>
        <w:t>В настоящей схеме предложены мероприятия по повышению надежности тепл</w:t>
      </w:r>
      <w:r w:rsidRPr="0009102D">
        <w:rPr>
          <w:rFonts w:eastAsia="Calibri"/>
          <w:szCs w:val="22"/>
          <w:lang w:eastAsia="en-US"/>
        </w:rPr>
        <w:t>о</w:t>
      </w:r>
      <w:r w:rsidRPr="0009102D">
        <w:rPr>
          <w:rFonts w:eastAsia="Calibri"/>
          <w:szCs w:val="22"/>
          <w:lang w:eastAsia="en-US"/>
        </w:rPr>
        <w:t>снабжения. Представлены в Главе 12. Реализация предлага</w:t>
      </w:r>
      <w:r w:rsidRPr="0009102D">
        <w:rPr>
          <w:rFonts w:eastAsia="Calibri"/>
          <w:szCs w:val="22"/>
          <w:lang w:eastAsia="en-US"/>
        </w:rPr>
        <w:t>е</w:t>
      </w:r>
      <w:r w:rsidRPr="0009102D">
        <w:rPr>
          <w:rFonts w:eastAsia="Calibri"/>
          <w:szCs w:val="22"/>
          <w:lang w:eastAsia="en-US"/>
        </w:rPr>
        <w:t>мых мероприятий позволит предотвратить возможность возникновения аварийных ситуаций как на сетях теплосна</w:t>
      </w:r>
      <w:r w:rsidRPr="0009102D">
        <w:rPr>
          <w:rFonts w:eastAsia="Calibri"/>
          <w:szCs w:val="22"/>
          <w:lang w:eastAsia="en-US"/>
        </w:rPr>
        <w:t>б</w:t>
      </w:r>
      <w:r w:rsidRPr="0009102D">
        <w:rPr>
          <w:rFonts w:eastAsia="Calibri"/>
          <w:szCs w:val="22"/>
          <w:lang w:eastAsia="en-US"/>
        </w:rPr>
        <w:t>жения, так и на источнике тепла. Схема взаимодействия служб (в том числе ресурсосна</w:t>
      </w:r>
      <w:r w:rsidRPr="0009102D">
        <w:rPr>
          <w:rFonts w:eastAsia="Calibri"/>
          <w:szCs w:val="22"/>
          <w:lang w:eastAsia="en-US"/>
        </w:rPr>
        <w:t>б</w:t>
      </w:r>
      <w:r w:rsidRPr="0009102D">
        <w:rPr>
          <w:rFonts w:eastAsia="Calibri"/>
          <w:szCs w:val="22"/>
          <w:lang w:eastAsia="en-US"/>
        </w:rPr>
        <w:t>жающих организаций) по предотвращению аварийных ситуаций, регламентируется но</w:t>
      </w:r>
      <w:r w:rsidRPr="0009102D">
        <w:rPr>
          <w:rFonts w:eastAsia="Calibri"/>
          <w:szCs w:val="22"/>
          <w:lang w:eastAsia="en-US"/>
        </w:rPr>
        <w:t>р</w:t>
      </w:r>
      <w:r w:rsidRPr="0009102D">
        <w:rPr>
          <w:rFonts w:eastAsia="Calibri"/>
          <w:szCs w:val="22"/>
          <w:lang w:eastAsia="en-US"/>
        </w:rPr>
        <w:t>мативными актами Администрации Богучарского района.</w:t>
      </w:r>
    </w:p>
    <w:p w:rsidR="00EE5F35" w:rsidRPr="0009102D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251781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«Предложения по строительству и реконструкции тепловых сетей»</w:t>
      </w:r>
      <w:bookmarkEnd w:id="152"/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53" w:name="_Toc11594694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6.1. Предложения по строительству и реконструкции тепловых сетей, обеспеч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вающих перераспределение тепловой нагрузки из зон с дефицитом располагаемой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ловой мощности источников тепловой энергии в зоны с резервом располагаемой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ловой мощности источников тепловой энергии (использование существующих резе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вов)</w:t>
      </w:r>
      <w:bookmarkEnd w:id="153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 xml:space="preserve">Мероприятия по данному пункту не запланированы. 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54" w:name="_Toc525894722"/>
      <w:bookmarkStart w:id="155" w:name="_Toc535417886"/>
      <w:bookmarkStart w:id="156" w:name="_Toc8577850"/>
      <w:bookmarkStart w:id="157" w:name="_Toc50056917"/>
      <w:bookmarkStart w:id="158" w:name="_Toc11594694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вой энергии потребителям от различных источников тепловой энергии при сохранении надежности теплоснабжения</w:t>
      </w:r>
      <w:bookmarkEnd w:id="154"/>
      <w:bookmarkEnd w:id="155"/>
      <w:bookmarkEnd w:id="156"/>
      <w:bookmarkEnd w:id="157"/>
      <w:bookmarkEnd w:id="158"/>
    </w:p>
    <w:p w:rsidR="00BD10BD" w:rsidRPr="0009102D" w:rsidRDefault="009D0096" w:rsidP="00BD10BD">
      <w:pPr>
        <w:spacing w:after="120" w:line="360" w:lineRule="auto"/>
        <w:ind w:firstLine="709"/>
        <w:jc w:val="both"/>
        <w:rPr>
          <w:rFonts w:eastAsia="Calibri"/>
          <w:szCs w:val="22"/>
          <w:lang w:eastAsia="en-US"/>
        </w:rPr>
      </w:pPr>
      <w:bookmarkStart w:id="159" w:name="_Toc525894721"/>
      <w:bookmarkStart w:id="160" w:name="_Toc535417885"/>
      <w:bookmarkStart w:id="161" w:name="_Toc8577849"/>
      <w:bookmarkStart w:id="162" w:name="_Toc50056916"/>
      <w:bookmarkStart w:id="163" w:name="_Toc115946948"/>
      <w:r w:rsidRPr="0009102D">
        <w:rPr>
          <w:rFonts w:eastAsia="Calibri"/>
          <w:lang w:eastAsia="en-US"/>
        </w:rPr>
        <w:t>Возможность поставки тепловой энергии потребителям от различных источников т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пловой энергии при сохранении надежности теплоснабж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ния за счет строительства тепловых сетей настоящей схемой не предусматриваются.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6.3.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строительству и реконструкции тепловых сетей для обесп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чения перспективных приростов тепловой 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грузки в осваиваемых районах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ского округа под жилищную, комплексную или производственную застройку</w:t>
      </w:r>
      <w:bookmarkEnd w:id="159"/>
      <w:bookmarkEnd w:id="160"/>
      <w:bookmarkEnd w:id="161"/>
      <w:bookmarkEnd w:id="162"/>
      <w:bookmarkEnd w:id="163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64" w:name="_Toc525894723"/>
      <w:bookmarkStart w:id="165" w:name="_Toc535417887"/>
      <w:bookmarkStart w:id="166" w:name="_Toc8577851"/>
      <w:bookmarkStart w:id="167" w:name="_Toc50056918"/>
      <w:r w:rsidRPr="0009102D">
        <w:rPr>
          <w:rFonts w:eastAsia="Calibri"/>
          <w:lang w:eastAsia="en-US"/>
        </w:rPr>
        <w:t xml:space="preserve">Мероприятия по данному пункту не запланированы. 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68" w:name="_Toc115946949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6.4.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строительству и реконструкции тепловых сетей для пов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ы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64"/>
      <w:bookmarkEnd w:id="165"/>
      <w:bookmarkEnd w:id="166"/>
      <w:bookmarkEnd w:id="167"/>
      <w:bookmarkEnd w:id="168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69" w:name="_Toc525894724"/>
      <w:bookmarkStart w:id="170" w:name="_Toc535417888"/>
      <w:bookmarkStart w:id="171" w:name="_Toc8577852"/>
      <w:bookmarkStart w:id="172" w:name="_Toc50056919"/>
      <w:r w:rsidRPr="0009102D">
        <w:rPr>
          <w:rFonts w:eastAsia="Calibri"/>
          <w:lang w:eastAsia="en-US"/>
        </w:rPr>
        <w:t xml:space="preserve">Мероприятия по данному пункту не запланированы. 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73" w:name="_Toc115946950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6.5.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строительству и реконструкции тепловых сетей для обесп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чения нормативной надежности потребителей</w:t>
      </w:r>
      <w:bookmarkEnd w:id="169"/>
      <w:bookmarkEnd w:id="170"/>
      <w:bookmarkEnd w:id="171"/>
      <w:bookmarkEnd w:id="172"/>
      <w:bookmarkEnd w:id="173"/>
    </w:p>
    <w:p w:rsidR="009D0096" w:rsidRPr="0009102D" w:rsidRDefault="009D0096" w:rsidP="009D0096">
      <w:pPr>
        <w:spacing w:line="360" w:lineRule="auto"/>
        <w:ind w:firstLine="709"/>
        <w:jc w:val="both"/>
        <w:rPr>
          <w:rFonts w:eastAsia="Calibri"/>
          <w:lang w:eastAsia="en-US"/>
        </w:rPr>
      </w:pPr>
      <w:bookmarkStart w:id="174" w:name="_Toc115946951"/>
      <w:r w:rsidRPr="0009102D">
        <w:rPr>
          <w:rFonts w:eastAsia="Calibri"/>
          <w:lang w:eastAsia="en-US"/>
        </w:rPr>
        <w:t>Строительство новых тепловых сетей для обеспечение нормативной надежности те</w:t>
      </w:r>
      <w:r w:rsidRPr="0009102D">
        <w:rPr>
          <w:rFonts w:eastAsia="Calibri"/>
          <w:lang w:eastAsia="en-US"/>
        </w:rPr>
        <w:t>п</w:t>
      </w:r>
      <w:r w:rsidRPr="0009102D">
        <w:rPr>
          <w:rFonts w:eastAsia="Calibri"/>
          <w:lang w:eastAsia="en-US"/>
        </w:rPr>
        <w:t xml:space="preserve">лоснабжения не запланировано. 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6.6. Предложения по реконструкции и (или) модернизации тепловых сетей с ув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личением диаметра трубопроводов для обеспечения перспективных приростов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вой нагрузки.</w:t>
      </w:r>
      <w:bookmarkEnd w:id="174"/>
    </w:p>
    <w:p w:rsidR="009D0096" w:rsidRPr="0009102D" w:rsidRDefault="009D0096" w:rsidP="009D0096">
      <w:pPr>
        <w:spacing w:line="360" w:lineRule="auto"/>
        <w:ind w:firstLine="709"/>
        <w:jc w:val="both"/>
      </w:pPr>
      <w:bookmarkStart w:id="175" w:name="_Toc115946952"/>
      <w:r w:rsidRPr="0009102D">
        <w:t>Реконструкция тепловых сетей с увеличением диаметров трубопроводов для обесп</w:t>
      </w:r>
      <w:r w:rsidRPr="0009102D">
        <w:t>е</w:t>
      </w:r>
      <w:r w:rsidRPr="0009102D">
        <w:t>чения перспективных приростов тепловых нагрузок не требуется.</w:t>
      </w:r>
    </w:p>
    <w:p w:rsidR="003A6FE1" w:rsidRPr="0009102D" w:rsidRDefault="003A6FE1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6.7. Предложения по реконструкции и (или) модернизации тепловых сетей, по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лежащих замене в связи с исчерпанием эксплуат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ционного ресурса.</w:t>
      </w:r>
      <w:bookmarkEnd w:id="175"/>
    </w:p>
    <w:p w:rsidR="00175FAE" w:rsidRPr="0009102D" w:rsidRDefault="00561F73" w:rsidP="00175FAE">
      <w:pPr>
        <w:widowControl w:val="0"/>
        <w:spacing w:line="360" w:lineRule="auto"/>
        <w:ind w:right="37" w:firstLine="709"/>
        <w:jc w:val="both"/>
        <w:rPr>
          <w:lang w:eastAsia="en-US"/>
        </w:rPr>
      </w:pPr>
      <w:r w:rsidRPr="0009102D">
        <w:t>Настоящей схемой предусматриваются мероприятия по реконструкции и (или) м</w:t>
      </w:r>
      <w:r w:rsidRPr="0009102D">
        <w:t>о</w:t>
      </w:r>
      <w:r w:rsidRPr="0009102D">
        <w:t>дернизации тепловых сетей, подлежащих замене в связи с исчерпанием эксплуатационного ресурса, сведения о которых представлены в таблице</w:t>
      </w:r>
      <w:r w:rsidR="003A6FE1" w:rsidRPr="0009102D">
        <w:rPr>
          <w:lang w:eastAsia="en-US"/>
        </w:rPr>
        <w:t xml:space="preserve"> 6.1</w:t>
      </w:r>
      <w:r w:rsidRPr="0009102D">
        <w:rPr>
          <w:lang w:eastAsia="en-US"/>
        </w:rPr>
        <w:t>.</w:t>
      </w:r>
    </w:p>
    <w:p w:rsidR="005556E1" w:rsidRPr="0009102D" w:rsidRDefault="005556E1" w:rsidP="00175FAE">
      <w:pPr>
        <w:widowControl w:val="0"/>
        <w:spacing w:line="360" w:lineRule="auto"/>
        <w:ind w:right="37" w:firstLine="709"/>
        <w:jc w:val="both"/>
        <w:rPr>
          <w:rFonts w:eastAsia="Calibri"/>
          <w:b/>
          <w:bCs/>
          <w:lang w:eastAsia="en-US"/>
        </w:rPr>
      </w:pPr>
      <w:r w:rsidRPr="0009102D">
        <w:rPr>
          <w:rFonts w:eastAsia="Calibri"/>
          <w:b/>
          <w:bCs/>
          <w:lang w:eastAsia="en-US"/>
        </w:rPr>
        <w:t xml:space="preserve">Таблица 6.1 – </w:t>
      </w:r>
      <w:r w:rsidR="00175FAE" w:rsidRPr="0009102D">
        <w:rPr>
          <w:rFonts w:eastAsia="Calibri"/>
          <w:b/>
          <w:bCs/>
        </w:rPr>
        <w:t>Планируемые к реализации мероприятия на тепловых сетях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1863"/>
        <w:gridCol w:w="5336"/>
        <w:gridCol w:w="1270"/>
      </w:tblGrid>
      <w:tr w:rsidR="0009102D" w:rsidRPr="0009102D" w:rsidTr="00ED06E1">
        <w:trPr>
          <w:trHeight w:val="517"/>
          <w:tblHeader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Адрес объекта (к</w:t>
            </w:r>
            <w:r w:rsidRPr="0009102D">
              <w:rPr>
                <w:b/>
                <w:bCs/>
                <w:sz w:val="20"/>
                <w:szCs w:val="20"/>
              </w:rPr>
              <w:t>о</w:t>
            </w:r>
            <w:r w:rsidRPr="0009102D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533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Год реализ</w:t>
            </w:r>
            <w:r w:rsidRPr="0009102D">
              <w:rPr>
                <w:b/>
                <w:bCs/>
                <w:sz w:val="20"/>
                <w:szCs w:val="20"/>
              </w:rPr>
              <w:t>а</w:t>
            </w:r>
            <w:r w:rsidRPr="0009102D">
              <w:rPr>
                <w:b/>
                <w:bCs/>
                <w:sz w:val="20"/>
                <w:szCs w:val="20"/>
              </w:rPr>
              <w:t>ции</w:t>
            </w:r>
          </w:p>
        </w:tc>
      </w:tr>
      <w:tr w:rsidR="0009102D" w:rsidRPr="0009102D" w:rsidTr="00ED06E1">
        <w:trPr>
          <w:trHeight w:val="517"/>
          <w:tblHeader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2.1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533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тепловых сетей (перекладка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в зависимости от износа)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2.2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533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тепловых сетей (перекладка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в зависимости от износа)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2029</w:t>
            </w:r>
          </w:p>
        </w:tc>
      </w:tr>
    </w:tbl>
    <w:p w:rsidR="008572E0" w:rsidRPr="0009102D" w:rsidRDefault="008572E0" w:rsidP="005556E1"/>
    <w:p w:rsidR="003A6FE1" w:rsidRPr="0009102D" w:rsidRDefault="00EB0920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76" w:name="_Toc11594695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6.8. </w:t>
      </w:r>
      <w:r w:rsidR="003A6FE1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Предложения по строительству, реконструкции и (или) модернизации насо</w:t>
      </w:r>
      <w:r w:rsidR="003A6FE1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="003A6FE1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ных станций.</w:t>
      </w:r>
      <w:bookmarkEnd w:id="176"/>
    </w:p>
    <w:p w:rsidR="00BD10BD" w:rsidRPr="0009102D" w:rsidRDefault="009D0096" w:rsidP="00BD10BD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Мероприятия по строительству и реконструкции насосных станций не планируются.</w:t>
      </w:r>
      <w:r w:rsidR="00BD10BD" w:rsidRPr="0009102D">
        <w:rPr>
          <w:rFonts w:eastAsia="Calibri"/>
          <w:lang w:eastAsia="en-US"/>
        </w:rPr>
        <w:t>.</w:t>
      </w:r>
    </w:p>
    <w:p w:rsidR="009E4E8E" w:rsidRPr="0009102D" w:rsidRDefault="009E4E8E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b w:val="0"/>
          <w:color w:val="auto"/>
          <w:lang w:val="ru-RU"/>
        </w:rPr>
      </w:pPr>
      <w:bookmarkStart w:id="177" w:name="_Toc114479321"/>
      <w:bookmarkStart w:id="178" w:name="_Toc115946954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Мероприятия по предотвращению аварийных ситуаций, в том числе при отказе элементов тепловых сетей</w:t>
      </w:r>
      <w:bookmarkEnd w:id="177"/>
      <w:bookmarkEnd w:id="178"/>
    </w:p>
    <w:p w:rsidR="009D0096" w:rsidRPr="0009102D" w:rsidRDefault="009D0096" w:rsidP="009D0096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 w:rsidRPr="0009102D">
        <w:rPr>
          <w:rFonts w:eastAsia="Calibri"/>
          <w:szCs w:val="22"/>
          <w:lang w:eastAsia="en-US"/>
        </w:rPr>
        <w:t>В настоящей схеме предложены мероприятия по повышению надежности теплосна</w:t>
      </w:r>
      <w:r w:rsidRPr="0009102D">
        <w:rPr>
          <w:rFonts w:eastAsia="Calibri"/>
          <w:szCs w:val="22"/>
          <w:lang w:eastAsia="en-US"/>
        </w:rPr>
        <w:t>б</w:t>
      </w:r>
      <w:r w:rsidRPr="0009102D">
        <w:rPr>
          <w:rFonts w:eastAsia="Calibri"/>
          <w:szCs w:val="22"/>
          <w:lang w:eastAsia="en-US"/>
        </w:rPr>
        <w:t>жения. Представлены в Главе 12. Реализация предлагаемых мероприятий позволит предо</w:t>
      </w:r>
      <w:r w:rsidRPr="0009102D">
        <w:rPr>
          <w:rFonts w:eastAsia="Calibri"/>
          <w:szCs w:val="22"/>
          <w:lang w:eastAsia="en-US"/>
        </w:rPr>
        <w:t>т</w:t>
      </w:r>
      <w:r w:rsidRPr="0009102D">
        <w:rPr>
          <w:rFonts w:eastAsia="Calibri"/>
          <w:szCs w:val="22"/>
          <w:lang w:eastAsia="en-US"/>
        </w:rPr>
        <w:t>вратить возможность возникновения аварийных ситуаций как на сетях теплоснабжения, так и на источнике тепла. Схема взаимодействия служб (в том числе ресурсоснабжающих орг</w:t>
      </w:r>
      <w:r w:rsidRPr="0009102D">
        <w:rPr>
          <w:rFonts w:eastAsia="Calibri"/>
          <w:szCs w:val="22"/>
          <w:lang w:eastAsia="en-US"/>
        </w:rPr>
        <w:t>а</w:t>
      </w:r>
      <w:r w:rsidRPr="0009102D">
        <w:rPr>
          <w:rFonts w:eastAsia="Calibri"/>
          <w:szCs w:val="22"/>
          <w:lang w:eastAsia="en-US"/>
        </w:rPr>
        <w:t>низаций) по предотвращению аварийных ситуаций, регламентируется нормативными актами Администрации Богучарского района.</w:t>
      </w:r>
    </w:p>
    <w:p w:rsidR="009350C8" w:rsidRPr="0009102D" w:rsidRDefault="009350C8" w:rsidP="00EF40A6">
      <w:pPr>
        <w:pStyle w:val="1"/>
        <w:rPr>
          <w:rFonts w:ascii="Times New Roman" w:hAnsi="Times New Roman" w:cs="Times New Roman"/>
          <w:color w:val="auto"/>
          <w:lang w:eastAsia="en-US"/>
        </w:rPr>
      </w:pPr>
      <w:r w:rsidRPr="0009102D">
        <w:rPr>
          <w:rFonts w:ascii="Times New Roman" w:hAnsi="Times New Roman" w:cs="Times New Roman"/>
          <w:color w:val="auto"/>
          <w:lang w:eastAsia="en-US"/>
        </w:rPr>
        <w:br w:type="page"/>
      </w:r>
      <w:bookmarkStart w:id="179" w:name="_Toc50056920"/>
      <w:bookmarkStart w:id="180" w:name="_Toc115946955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 7 «Предложения по переводу открытых систем теплоснабжения (горячего вод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снабжения) в закрытые системы горячего водоснабжения»</w:t>
      </w:r>
      <w:bookmarkEnd w:id="179"/>
      <w:bookmarkEnd w:id="180"/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81" w:name="_Toc525894726"/>
      <w:bookmarkStart w:id="182" w:name="_Toc535417890"/>
      <w:bookmarkStart w:id="183" w:name="_Toc8577854"/>
      <w:bookmarkStart w:id="184" w:name="_Toc50056921"/>
      <w:bookmarkStart w:id="185" w:name="_Toc11594695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7.1.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ления которого необходимо строительство индивидуальных и (или) центральных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ловых пунктов при наличии у потребителей внутридомовых систем горячего вод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снабжения</w:t>
      </w:r>
      <w:bookmarkEnd w:id="181"/>
      <w:bookmarkEnd w:id="182"/>
      <w:bookmarkEnd w:id="183"/>
      <w:bookmarkEnd w:id="184"/>
      <w:bookmarkEnd w:id="185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bookmarkStart w:id="186" w:name="_Toc525894727"/>
      <w:bookmarkStart w:id="187" w:name="_Toc535417891"/>
      <w:bookmarkStart w:id="188" w:name="_Toc8577855"/>
      <w:bookmarkStart w:id="189" w:name="_Toc50056922"/>
      <w:bookmarkStart w:id="190" w:name="_Toc115946957"/>
      <w:r w:rsidRPr="0009102D">
        <w:rPr>
          <w:rFonts w:eastAsia="Calibri"/>
          <w:lang w:eastAsia="en-US"/>
        </w:rPr>
        <w:t>На территории поселения потребители, подключенные к открытой системе тепл</w:t>
      </w:r>
      <w:r w:rsidRPr="0009102D">
        <w:rPr>
          <w:rFonts w:eastAsia="Calibri"/>
          <w:lang w:eastAsia="en-US"/>
        </w:rPr>
        <w:t>о</w:t>
      </w:r>
      <w:r w:rsidRPr="0009102D">
        <w:rPr>
          <w:rFonts w:eastAsia="Calibri"/>
          <w:lang w:eastAsia="en-US"/>
        </w:rPr>
        <w:t>снабжения (горячего водоснабжения), отсутствуют.</w:t>
      </w:r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7.2.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ления которого отсутствует необходимость строительства индивидуальных и (или) центральных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вых пунктов по причине отсутствия у потребителей внутридомовых систем горячего водоснабжения</w:t>
      </w:r>
      <w:bookmarkEnd w:id="186"/>
      <w:bookmarkEnd w:id="187"/>
      <w:bookmarkEnd w:id="188"/>
      <w:bookmarkEnd w:id="189"/>
      <w:bookmarkEnd w:id="190"/>
    </w:p>
    <w:p w:rsidR="009D0096" w:rsidRPr="0009102D" w:rsidRDefault="009D0096" w:rsidP="009D0096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На территории поселения потребители, подключенные к открытой системе тепл</w:t>
      </w:r>
      <w:r w:rsidRPr="0009102D">
        <w:rPr>
          <w:rFonts w:eastAsia="Calibri"/>
          <w:lang w:eastAsia="en-US"/>
        </w:rPr>
        <w:t>о</w:t>
      </w:r>
      <w:r w:rsidRPr="0009102D">
        <w:rPr>
          <w:rFonts w:eastAsia="Calibri"/>
          <w:lang w:eastAsia="en-US"/>
        </w:rPr>
        <w:t>снабжения (горячего водоснабжения), отсутствуют.</w:t>
      </w:r>
    </w:p>
    <w:p w:rsidR="009350C8" w:rsidRPr="0009102D" w:rsidRDefault="009350C8">
      <w:pPr>
        <w:spacing w:after="200" w:line="276" w:lineRule="auto"/>
      </w:pPr>
      <w:r w:rsidRPr="0009102D">
        <w:br w:type="page"/>
      </w:r>
    </w:p>
    <w:p w:rsidR="00EE5F35" w:rsidRPr="0009102D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91" w:name="_Toc115946958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9350C8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8</w:t>
      </w:r>
      <w:r w:rsidR="00D81070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«Перспективные топливные балансы»</w:t>
      </w:r>
      <w:bookmarkEnd w:id="191"/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92" w:name="_Toc525894729"/>
      <w:bookmarkStart w:id="193" w:name="_Toc535417893"/>
      <w:bookmarkStart w:id="194" w:name="_Toc8577857"/>
      <w:bookmarkStart w:id="195" w:name="_Toc50056924"/>
      <w:bookmarkStart w:id="196" w:name="_Toc115946959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8.1.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Перспективные топливные балансы для каждого источника тепловой эне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гии по видам основного, резервного и аварийного топлива на каждом этапе</w:t>
      </w:r>
      <w:bookmarkEnd w:id="192"/>
      <w:bookmarkEnd w:id="193"/>
      <w:bookmarkEnd w:id="194"/>
      <w:bookmarkEnd w:id="195"/>
      <w:bookmarkEnd w:id="196"/>
    </w:p>
    <w:p w:rsidR="00E63B41" w:rsidRPr="0009102D" w:rsidRDefault="00C36EAA" w:rsidP="00E63B41">
      <w:pPr>
        <w:spacing w:line="360" w:lineRule="auto"/>
        <w:ind w:firstLine="709"/>
        <w:jc w:val="both"/>
      </w:pPr>
      <w:r w:rsidRPr="0009102D">
        <w:t>Расчеты по каждому источнику тепловой энергии перспективных максимальных ч</w:t>
      </w:r>
      <w:r w:rsidRPr="0009102D">
        <w:t>а</w:t>
      </w:r>
      <w:r w:rsidRPr="0009102D">
        <w:t>совых и годовых расходов основного вида топлива для зимнего и летнего периодов, необх</w:t>
      </w:r>
      <w:r w:rsidRPr="0009102D">
        <w:t>о</w:t>
      </w:r>
      <w:r w:rsidRPr="0009102D">
        <w:t>димого для обеспечения нормативного функционирования источников тепловой энергии на территории поселения предста</w:t>
      </w:r>
      <w:r w:rsidRPr="0009102D">
        <w:t>в</w:t>
      </w:r>
      <w:r w:rsidRPr="0009102D">
        <w:t xml:space="preserve">лены </w:t>
      </w:r>
      <w:r w:rsidR="00E63B41" w:rsidRPr="0009102D">
        <w:t>в таблице 8.1.</w:t>
      </w:r>
    </w:p>
    <w:p w:rsidR="00713901" w:rsidRPr="0009102D" w:rsidRDefault="00713901" w:rsidP="00713901">
      <w:pPr>
        <w:spacing w:line="360" w:lineRule="auto"/>
        <w:ind w:right="-20"/>
        <w:jc w:val="both"/>
        <w:rPr>
          <w:b/>
          <w:bCs/>
          <w:position w:val="-1"/>
        </w:rPr>
      </w:pPr>
    </w:p>
    <w:p w:rsidR="009350C8" w:rsidRPr="0009102D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  <w:sectPr w:rsidR="009350C8" w:rsidRPr="0009102D" w:rsidSect="00C26243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350C8" w:rsidRPr="0009102D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  <w:r w:rsidRPr="0009102D">
        <w:rPr>
          <w:rFonts w:eastAsia="Calibri"/>
          <w:b/>
          <w:lang w:eastAsia="en-US"/>
        </w:rPr>
        <w:lastRenderedPageBreak/>
        <w:t xml:space="preserve">Таблица 8.1 – </w:t>
      </w:r>
      <w:r w:rsidR="00EB7C9D" w:rsidRPr="0009102D">
        <w:rPr>
          <w:rFonts w:eastAsia="Calibri"/>
          <w:b/>
        </w:rPr>
        <w:t>Перспективные топливные балансы для каждого источника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75"/>
        <w:gridCol w:w="1399"/>
        <w:gridCol w:w="1084"/>
        <w:gridCol w:w="1146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706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Наименование к</w:t>
            </w:r>
            <w:r w:rsidRPr="0009102D">
              <w:rPr>
                <w:b/>
                <w:sz w:val="18"/>
                <w:szCs w:val="18"/>
              </w:rPr>
              <w:t>о</w:t>
            </w:r>
            <w:r w:rsidRPr="0009102D">
              <w:rPr>
                <w:b/>
                <w:sz w:val="18"/>
                <w:szCs w:val="18"/>
              </w:rPr>
              <w:t>тельной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Вид пок</w:t>
            </w:r>
            <w:r w:rsidRPr="0009102D">
              <w:rPr>
                <w:b/>
                <w:sz w:val="18"/>
                <w:szCs w:val="18"/>
              </w:rPr>
              <w:t>а</w:t>
            </w:r>
            <w:r w:rsidRPr="0009102D">
              <w:rPr>
                <w:b/>
                <w:sz w:val="18"/>
                <w:szCs w:val="18"/>
              </w:rPr>
              <w:t>зателя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Вид топл</w:t>
            </w:r>
            <w:r w:rsidRPr="0009102D">
              <w:rPr>
                <w:b/>
                <w:sz w:val="18"/>
                <w:szCs w:val="18"/>
              </w:rPr>
              <w:t>и</w:t>
            </w:r>
            <w:r w:rsidRPr="0009102D">
              <w:rPr>
                <w:b/>
                <w:sz w:val="18"/>
                <w:szCs w:val="18"/>
              </w:rPr>
              <w:t>ва / Период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158" w:type="dxa"/>
            <w:gridSpan w:val="13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год</w:t>
            </w:r>
          </w:p>
        </w:tc>
      </w:tr>
      <w:tr w:rsidR="0009102D" w:rsidRPr="0009102D" w:rsidTr="00ED06E1">
        <w:trPr>
          <w:trHeight w:val="23"/>
          <w:tblHeader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18"/>
                <w:szCs w:val="18"/>
              </w:rPr>
            </w:pPr>
            <w:r w:rsidRPr="0009102D">
              <w:rPr>
                <w:b/>
                <w:sz w:val="18"/>
                <w:szCs w:val="18"/>
              </w:rPr>
              <w:t>2035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Котельная № 6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Выработка те</w:t>
            </w:r>
            <w:r w:rsidRPr="0009102D">
              <w:rPr>
                <w:sz w:val="18"/>
                <w:szCs w:val="18"/>
              </w:rPr>
              <w:t>п</w:t>
            </w:r>
            <w:r w:rsidRPr="0009102D">
              <w:rPr>
                <w:sz w:val="18"/>
                <w:szCs w:val="18"/>
              </w:rPr>
              <w:t>ловой энергии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Гкал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249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Удельный ра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ход у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ловного топлива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кг.у.т./Гкал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378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условн</w:t>
            </w:r>
            <w:r w:rsidRPr="0009102D">
              <w:rPr>
                <w:sz w:val="18"/>
                <w:szCs w:val="18"/>
              </w:rPr>
              <w:t>о</w:t>
            </w:r>
            <w:r w:rsidRPr="0009102D">
              <w:rPr>
                <w:sz w:val="18"/>
                <w:szCs w:val="18"/>
              </w:rPr>
              <w:t>го топлива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т.у.т.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94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нат</w:t>
            </w:r>
            <w:r w:rsidRPr="0009102D">
              <w:rPr>
                <w:sz w:val="18"/>
                <w:szCs w:val="18"/>
              </w:rPr>
              <w:t>у</w:t>
            </w:r>
            <w:r w:rsidRPr="0009102D">
              <w:rPr>
                <w:sz w:val="18"/>
                <w:szCs w:val="18"/>
              </w:rPr>
              <w:t>рального топл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тыс. м3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82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Макс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мальный часовой расход н</w:t>
            </w:r>
            <w:r w:rsidRPr="0009102D">
              <w:rPr>
                <w:sz w:val="18"/>
                <w:szCs w:val="18"/>
              </w:rPr>
              <w:t>а</w:t>
            </w:r>
            <w:r w:rsidRPr="0009102D">
              <w:rPr>
                <w:sz w:val="18"/>
                <w:szCs w:val="18"/>
              </w:rPr>
              <w:t>турального топлива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зимний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м3 в час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32,23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летний</w:t>
            </w: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Котельная № 15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Выработка те</w:t>
            </w:r>
            <w:r w:rsidRPr="0009102D">
              <w:rPr>
                <w:sz w:val="18"/>
                <w:szCs w:val="18"/>
              </w:rPr>
              <w:t>п</w:t>
            </w:r>
            <w:r w:rsidRPr="0009102D">
              <w:rPr>
                <w:sz w:val="18"/>
                <w:szCs w:val="18"/>
              </w:rPr>
              <w:t>ловой энергии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Гкал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201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Удельный ра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ход у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ловного топлива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кг.у.т./Гкал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145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условн</w:t>
            </w:r>
            <w:r w:rsidRPr="0009102D">
              <w:rPr>
                <w:sz w:val="18"/>
                <w:szCs w:val="18"/>
              </w:rPr>
              <w:t>о</w:t>
            </w:r>
            <w:r w:rsidRPr="0009102D">
              <w:rPr>
                <w:sz w:val="18"/>
                <w:szCs w:val="18"/>
              </w:rPr>
              <w:t>го топлива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т.у.т.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нат</w:t>
            </w:r>
            <w:r w:rsidRPr="0009102D">
              <w:rPr>
                <w:sz w:val="18"/>
                <w:szCs w:val="18"/>
              </w:rPr>
              <w:t>у</w:t>
            </w:r>
            <w:r w:rsidRPr="0009102D">
              <w:rPr>
                <w:sz w:val="18"/>
                <w:szCs w:val="18"/>
              </w:rPr>
              <w:t>рального топл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тыс. м3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25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Макс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мальный часовой расход н</w:t>
            </w:r>
            <w:r w:rsidRPr="0009102D">
              <w:rPr>
                <w:sz w:val="18"/>
                <w:szCs w:val="18"/>
              </w:rPr>
              <w:t>а</w:t>
            </w:r>
            <w:r w:rsidRPr="0009102D">
              <w:rPr>
                <w:sz w:val="18"/>
                <w:szCs w:val="18"/>
              </w:rPr>
              <w:t>турального топлива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зимний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м3 в час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9,99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летний</w:t>
            </w: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Котельная с. Подколо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новка ул. Первома</w:t>
            </w:r>
            <w:r w:rsidRPr="0009102D">
              <w:rPr>
                <w:sz w:val="18"/>
                <w:szCs w:val="18"/>
              </w:rPr>
              <w:t>й</w:t>
            </w:r>
            <w:r w:rsidRPr="0009102D">
              <w:rPr>
                <w:sz w:val="18"/>
                <w:szCs w:val="18"/>
              </w:rPr>
              <w:t>ская, 14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Выработка те</w:t>
            </w:r>
            <w:r w:rsidRPr="0009102D">
              <w:rPr>
                <w:sz w:val="18"/>
                <w:szCs w:val="18"/>
              </w:rPr>
              <w:t>п</w:t>
            </w:r>
            <w:r w:rsidRPr="0009102D">
              <w:rPr>
                <w:sz w:val="18"/>
                <w:szCs w:val="18"/>
              </w:rPr>
              <w:t>ловой энергии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Гкал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Удельный ра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ход у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ловного топлива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приро</w:t>
            </w:r>
            <w:r w:rsidRPr="0009102D">
              <w:rPr>
                <w:sz w:val="18"/>
                <w:szCs w:val="18"/>
              </w:rPr>
              <w:t>д</w:t>
            </w:r>
            <w:r w:rsidRPr="0009102D">
              <w:rPr>
                <w:sz w:val="18"/>
                <w:szCs w:val="18"/>
              </w:rPr>
              <w:t>ный газ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кг.у.т./Гкал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условн</w:t>
            </w:r>
            <w:r w:rsidRPr="0009102D">
              <w:rPr>
                <w:sz w:val="18"/>
                <w:szCs w:val="18"/>
              </w:rPr>
              <w:t>о</w:t>
            </w:r>
            <w:r w:rsidRPr="0009102D">
              <w:rPr>
                <w:sz w:val="18"/>
                <w:szCs w:val="18"/>
              </w:rPr>
              <w:t>го топлива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т.у.т.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нат</w:t>
            </w:r>
            <w:r w:rsidRPr="0009102D">
              <w:rPr>
                <w:sz w:val="18"/>
                <w:szCs w:val="18"/>
              </w:rPr>
              <w:t>у</w:t>
            </w:r>
            <w:r w:rsidRPr="0009102D">
              <w:rPr>
                <w:sz w:val="18"/>
                <w:szCs w:val="18"/>
              </w:rPr>
              <w:t>рального топл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тыс. м3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16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Макс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мальный часовой расход н</w:t>
            </w:r>
            <w:r w:rsidRPr="0009102D">
              <w:rPr>
                <w:sz w:val="18"/>
                <w:szCs w:val="18"/>
              </w:rPr>
              <w:t>а</w:t>
            </w:r>
            <w:r w:rsidRPr="0009102D">
              <w:rPr>
                <w:sz w:val="18"/>
                <w:szCs w:val="18"/>
              </w:rPr>
              <w:t>турального топлива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зимний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м3 в час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6,31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летний</w:t>
            </w: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lastRenderedPageBreak/>
              <w:t>Котельная с. Старотол</w:t>
            </w:r>
            <w:r w:rsidRPr="0009102D">
              <w:rPr>
                <w:sz w:val="18"/>
                <w:szCs w:val="18"/>
              </w:rPr>
              <w:t>у</w:t>
            </w:r>
            <w:r w:rsidRPr="0009102D">
              <w:rPr>
                <w:sz w:val="18"/>
                <w:szCs w:val="18"/>
              </w:rPr>
              <w:t>чеево, ул. Бондарева,5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Выработка те</w:t>
            </w:r>
            <w:r w:rsidRPr="0009102D">
              <w:rPr>
                <w:sz w:val="18"/>
                <w:szCs w:val="18"/>
              </w:rPr>
              <w:t>п</w:t>
            </w:r>
            <w:r w:rsidRPr="0009102D">
              <w:rPr>
                <w:sz w:val="18"/>
                <w:szCs w:val="18"/>
              </w:rPr>
              <w:t>ловой энергии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уголь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Гкал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572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Удельный ра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ход у</w:t>
            </w:r>
            <w:r w:rsidRPr="0009102D">
              <w:rPr>
                <w:sz w:val="18"/>
                <w:szCs w:val="18"/>
              </w:rPr>
              <w:t>с</w:t>
            </w:r>
            <w:r w:rsidRPr="0009102D">
              <w:rPr>
                <w:sz w:val="18"/>
                <w:szCs w:val="18"/>
              </w:rPr>
              <w:t>ловного топлива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уголь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кг.у.т./Гкал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195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условн</w:t>
            </w:r>
            <w:r w:rsidRPr="0009102D">
              <w:rPr>
                <w:sz w:val="18"/>
                <w:szCs w:val="18"/>
              </w:rPr>
              <w:t>о</w:t>
            </w:r>
            <w:r w:rsidRPr="0009102D">
              <w:rPr>
                <w:sz w:val="18"/>
                <w:szCs w:val="18"/>
              </w:rPr>
              <w:t>го топлива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т.у.т.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112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Расход нат</w:t>
            </w:r>
            <w:r w:rsidRPr="0009102D">
              <w:rPr>
                <w:sz w:val="18"/>
                <w:szCs w:val="18"/>
              </w:rPr>
              <w:t>у</w:t>
            </w:r>
            <w:r w:rsidRPr="0009102D">
              <w:rPr>
                <w:sz w:val="18"/>
                <w:szCs w:val="18"/>
              </w:rPr>
              <w:t>рального топл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ва</w:t>
            </w:r>
          </w:p>
        </w:tc>
        <w:tc>
          <w:tcPr>
            <w:tcW w:w="108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тыс. м3 в год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97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Макс</w:t>
            </w:r>
            <w:r w:rsidRPr="0009102D">
              <w:rPr>
                <w:sz w:val="18"/>
                <w:szCs w:val="18"/>
              </w:rPr>
              <w:t>и</w:t>
            </w:r>
            <w:r w:rsidRPr="0009102D">
              <w:rPr>
                <w:sz w:val="18"/>
                <w:szCs w:val="18"/>
              </w:rPr>
              <w:t>мальный часовой расход н</w:t>
            </w:r>
            <w:r w:rsidRPr="0009102D">
              <w:rPr>
                <w:sz w:val="18"/>
                <w:szCs w:val="18"/>
              </w:rPr>
              <w:t>а</w:t>
            </w:r>
            <w:r w:rsidRPr="0009102D">
              <w:rPr>
                <w:sz w:val="18"/>
                <w:szCs w:val="18"/>
              </w:rPr>
              <w:t>турального топлива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зимний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м3 в час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38,18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277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летний</w:t>
            </w:r>
          </w:p>
        </w:tc>
        <w:tc>
          <w:tcPr>
            <w:tcW w:w="1146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>0</w:t>
            </w:r>
          </w:p>
        </w:tc>
      </w:tr>
    </w:tbl>
    <w:p w:rsidR="00B20A8C" w:rsidRPr="0009102D" w:rsidRDefault="00B20A8C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</w:p>
    <w:p w:rsidR="004F3347" w:rsidRPr="0009102D" w:rsidRDefault="004F3347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</w:p>
    <w:p w:rsidR="00713901" w:rsidRPr="0009102D" w:rsidRDefault="00713901" w:rsidP="00713901">
      <w:pPr>
        <w:spacing w:line="360" w:lineRule="auto"/>
        <w:jc w:val="both"/>
        <w:sectPr w:rsidR="00713901" w:rsidRPr="0009102D" w:rsidSect="00C26243">
          <w:pgSz w:w="16840" w:h="11907" w:orient="landscape" w:code="9"/>
          <w:pgMar w:top="1134" w:right="1134" w:bottom="1021" w:left="1134" w:header="567" w:footer="567" w:gutter="0"/>
          <w:cols w:space="720"/>
          <w:docGrid w:linePitch="299"/>
        </w:sectPr>
      </w:pPr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197" w:name="_Toc525894730"/>
      <w:bookmarkStart w:id="198" w:name="_Toc535417894"/>
      <w:bookmarkStart w:id="199" w:name="_Toc8577858"/>
      <w:bookmarkStart w:id="200" w:name="_Toc50056925"/>
      <w:bookmarkStart w:id="201" w:name="_Toc115946960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lastRenderedPageBreak/>
        <w:t>8.2.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Потребляемые источником тепловой энергии виды топлива, включая мес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ные виды топлива, а также используемые возо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б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новляемые источники энергии</w:t>
      </w:r>
      <w:bookmarkEnd w:id="197"/>
      <w:bookmarkEnd w:id="198"/>
      <w:bookmarkEnd w:id="199"/>
      <w:bookmarkEnd w:id="200"/>
      <w:bookmarkEnd w:id="201"/>
    </w:p>
    <w:p w:rsidR="00CE5070" w:rsidRPr="0009102D" w:rsidRDefault="00CE5070" w:rsidP="00CE5070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  <w:r w:rsidRPr="0009102D">
        <w:rPr>
          <w:rFonts w:eastAsia="Calibri"/>
          <w:lang w:eastAsia="en-US"/>
        </w:rPr>
        <w:t>В качестве основного вида топлива используется природный газ.</w:t>
      </w:r>
    </w:p>
    <w:p w:rsidR="009350C8" w:rsidRPr="0009102D" w:rsidRDefault="009350C8">
      <w:pPr>
        <w:spacing w:after="200" w:line="276" w:lineRule="auto"/>
      </w:pPr>
      <w:r w:rsidRPr="0009102D">
        <w:br w:type="page"/>
      </w:r>
    </w:p>
    <w:p w:rsidR="00EE5F35" w:rsidRPr="0009102D" w:rsidRDefault="00C13F56" w:rsidP="00C13F56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02" w:name="_Toc115946961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9350C8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9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«Инвестиции в строительство, реконструкцию и техническое перевоор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="00EE5F35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жение»</w:t>
      </w:r>
      <w:bookmarkEnd w:id="202"/>
    </w:p>
    <w:p w:rsidR="00D4409F" w:rsidRPr="0009102D" w:rsidRDefault="00D4409F" w:rsidP="00A67395">
      <w:pPr>
        <w:spacing w:before="240" w:line="360" w:lineRule="auto"/>
        <w:ind w:right="34" w:firstLine="709"/>
        <w:jc w:val="both"/>
      </w:pPr>
      <w:r w:rsidRPr="0009102D">
        <w:t>Анализ состояния существующей системы теплоснабжения поселения показал, что дальнейшая эксплуатация системы теплоснабжения невозможна без проведения комплек</w:t>
      </w:r>
      <w:r w:rsidRPr="0009102D">
        <w:t>с</w:t>
      </w:r>
      <w:r w:rsidRPr="0009102D">
        <w:t>ной реконструкции системы теплоснабжения. Эксплуатация системы теплоснабжения, без решения насущных задач, постепенно приведет к существенному сокращению надежности работы всей системы, а также может привести к аварийным отключениям потребителей те</w:t>
      </w:r>
      <w:r w:rsidRPr="0009102D">
        <w:t>п</w:t>
      </w:r>
      <w:r w:rsidRPr="0009102D">
        <w:t>ла.</w:t>
      </w:r>
    </w:p>
    <w:p w:rsidR="00D4409F" w:rsidRPr="0009102D" w:rsidRDefault="00D4409F" w:rsidP="00D4409F">
      <w:pPr>
        <w:spacing w:line="360" w:lineRule="auto"/>
        <w:ind w:right="37" w:firstLine="709"/>
        <w:jc w:val="both"/>
      </w:pPr>
      <w:r w:rsidRPr="0009102D">
        <w:t>Для поддержания требуемых у потребителей объема теплоносителя, учитывая факт</w:t>
      </w:r>
      <w:r w:rsidRPr="0009102D">
        <w:t>и</w:t>
      </w:r>
      <w:r w:rsidRPr="0009102D">
        <w:t>ческое техническое состояние и высокую степень износа установленного котельного обор</w:t>
      </w:r>
      <w:r w:rsidRPr="0009102D">
        <w:t>у</w:t>
      </w:r>
      <w:r w:rsidRPr="0009102D">
        <w:t>дования и тепловых сетей, а также для решения задачи по минимизации затрат на тепл</w:t>
      </w:r>
      <w:r w:rsidRPr="0009102D">
        <w:t>о</w:t>
      </w:r>
      <w:r w:rsidRPr="0009102D">
        <w:t>снабжение в расчете на каждого потребителя в долгосрочной перспективе, требуется реко</w:t>
      </w:r>
      <w:r w:rsidRPr="0009102D">
        <w:t>н</w:t>
      </w:r>
      <w:r w:rsidRPr="0009102D">
        <w:t>струкция и техническое перевооружение рассматриваемых объектов.</w:t>
      </w:r>
    </w:p>
    <w:p w:rsidR="0040242D" w:rsidRPr="0009102D" w:rsidRDefault="009D0096" w:rsidP="00E556A5">
      <w:pPr>
        <w:spacing w:line="360" w:lineRule="auto"/>
        <w:ind w:right="40" w:firstLine="709"/>
        <w:jc w:val="both"/>
        <w:sectPr w:rsidR="0040242D" w:rsidRPr="0009102D" w:rsidSect="00C26243">
          <w:footerReference w:type="even" r:id="rId10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09102D">
        <w:t>Предлагаемый перечень мероприятий и размер необходимых инвестиций в меропри</w:t>
      </w:r>
      <w:r w:rsidRPr="0009102D">
        <w:t>я</w:t>
      </w:r>
      <w:r w:rsidRPr="0009102D">
        <w:t>тия по источникам теплоснабжения и тепловым сетям муниципального образования, на ка</w:t>
      </w:r>
      <w:r w:rsidRPr="0009102D">
        <w:t>ж</w:t>
      </w:r>
      <w:r w:rsidRPr="0009102D">
        <w:t xml:space="preserve">дом этапе рассматриваемого периода представлен </w:t>
      </w:r>
      <w:r w:rsidR="00E556A5" w:rsidRPr="0009102D">
        <w:t xml:space="preserve">в таблице 9.1. </w:t>
      </w:r>
      <w:r w:rsidR="00CE5070" w:rsidRPr="0009102D">
        <w:t>Объемы инвестиций опр</w:t>
      </w:r>
      <w:r w:rsidR="00CE5070" w:rsidRPr="0009102D">
        <w:t>е</w:t>
      </w:r>
      <w:r w:rsidR="00CE5070" w:rsidRPr="0009102D">
        <w:t>делены ориентировочно и должны быть уточнены при разработке проектно-сметной док</w:t>
      </w:r>
      <w:r w:rsidR="00CE5070" w:rsidRPr="0009102D">
        <w:t>у</w:t>
      </w:r>
      <w:r w:rsidR="00CE5070" w:rsidRPr="0009102D">
        <w:t xml:space="preserve">ментации. </w:t>
      </w:r>
    </w:p>
    <w:p w:rsidR="0040242D" w:rsidRPr="0009102D" w:rsidRDefault="003078DB" w:rsidP="0040242D">
      <w:pPr>
        <w:ind w:right="37" w:firstLine="709"/>
        <w:jc w:val="center"/>
        <w:rPr>
          <w:rFonts w:eastAsia="Calibri"/>
          <w:b/>
          <w:bCs/>
        </w:rPr>
      </w:pPr>
      <w:r w:rsidRPr="0009102D">
        <w:rPr>
          <w:b/>
        </w:rPr>
        <w:lastRenderedPageBreak/>
        <w:t xml:space="preserve">Таблица </w:t>
      </w:r>
      <w:r w:rsidR="00821F47" w:rsidRPr="0009102D">
        <w:rPr>
          <w:b/>
        </w:rPr>
        <w:t>9</w:t>
      </w:r>
      <w:r w:rsidRPr="0009102D">
        <w:rPr>
          <w:b/>
        </w:rPr>
        <w:t xml:space="preserve">.1 – </w:t>
      </w:r>
      <w:r w:rsidR="0040242D" w:rsidRPr="0009102D">
        <w:rPr>
          <w:b/>
        </w:rPr>
        <w:t xml:space="preserve">Перечень мероприятий и объемы инвестиций </w:t>
      </w:r>
      <w:r w:rsidR="0040242D" w:rsidRPr="0009102D">
        <w:rPr>
          <w:rFonts w:eastAsia="Calibri"/>
          <w:b/>
          <w:bCs/>
        </w:rPr>
        <w:t>для осуществления строительства, реконструкции и технич</w:t>
      </w:r>
      <w:r w:rsidR="0040242D" w:rsidRPr="0009102D">
        <w:rPr>
          <w:rFonts w:eastAsia="Calibri"/>
          <w:b/>
          <w:bCs/>
        </w:rPr>
        <w:t>е</w:t>
      </w:r>
      <w:r w:rsidR="0040242D" w:rsidRPr="0009102D">
        <w:rPr>
          <w:rFonts w:eastAsia="Calibri"/>
          <w:b/>
          <w:bCs/>
        </w:rPr>
        <w:t>ского перевооружения и (или) модернизации источников тепловой энергии и тепловых сетей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2"/>
        <w:gridCol w:w="2510"/>
        <w:gridCol w:w="2092"/>
        <w:gridCol w:w="1249"/>
        <w:gridCol w:w="608"/>
        <w:gridCol w:w="657"/>
        <w:gridCol w:w="657"/>
        <w:gridCol w:w="608"/>
        <w:gridCol w:w="657"/>
        <w:gridCol w:w="608"/>
        <w:gridCol w:w="608"/>
        <w:gridCol w:w="608"/>
        <w:gridCol w:w="657"/>
        <w:gridCol w:w="608"/>
        <w:gridCol w:w="608"/>
        <w:gridCol w:w="608"/>
        <w:gridCol w:w="755"/>
      </w:tblGrid>
      <w:tr w:rsidR="0009102D" w:rsidRPr="0009102D" w:rsidTr="0009102D">
        <w:trPr>
          <w:trHeight w:val="23"/>
          <w:tblHeader/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Адрес объекта (котельной)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Год реал</w:t>
            </w:r>
            <w:r w:rsidRPr="0009102D">
              <w:rPr>
                <w:b/>
                <w:bCs/>
                <w:sz w:val="20"/>
                <w:szCs w:val="20"/>
              </w:rPr>
              <w:t>и</w:t>
            </w:r>
            <w:r w:rsidRPr="0009102D">
              <w:rPr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8247" w:type="dxa"/>
            <w:gridSpan w:val="13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Инвестиции в строительство, реконструкцию, техническое перевооружение и (или) м</w:t>
            </w:r>
            <w:r w:rsidRPr="0009102D">
              <w:rPr>
                <w:b/>
                <w:sz w:val="20"/>
                <w:szCs w:val="20"/>
              </w:rPr>
              <w:t>о</w:t>
            </w:r>
            <w:r w:rsidRPr="0009102D">
              <w:rPr>
                <w:b/>
                <w:sz w:val="20"/>
                <w:szCs w:val="20"/>
              </w:rPr>
              <w:t>дернизацию, тыс.руб. (с НДС)</w:t>
            </w:r>
          </w:p>
        </w:tc>
      </w:tr>
      <w:tr w:rsidR="0009102D" w:rsidRPr="0009102D" w:rsidTr="0009102D">
        <w:trPr>
          <w:trHeight w:val="23"/>
          <w:tblHeader/>
          <w:jc w:val="center"/>
        </w:trPr>
        <w:tc>
          <w:tcPr>
            <w:tcW w:w="462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2032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2033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2035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sz w:val="20"/>
                <w:szCs w:val="20"/>
              </w:rPr>
            </w:pPr>
            <w:r w:rsidRPr="0009102D">
              <w:rPr>
                <w:b/>
                <w:sz w:val="20"/>
                <w:szCs w:val="20"/>
              </w:rPr>
              <w:t>Вс</w:t>
            </w:r>
            <w:r w:rsidRPr="0009102D">
              <w:rPr>
                <w:b/>
                <w:sz w:val="20"/>
                <w:szCs w:val="20"/>
              </w:rPr>
              <w:t>е</w:t>
            </w:r>
            <w:r w:rsidRPr="0009102D">
              <w:rPr>
                <w:b/>
                <w:sz w:val="20"/>
                <w:szCs w:val="20"/>
              </w:rPr>
              <w:t>го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1.1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ружение котельной при достижении нормати</w:t>
            </w:r>
            <w:r w:rsidRPr="0009102D">
              <w:rPr>
                <w:sz w:val="20"/>
                <w:szCs w:val="20"/>
              </w:rPr>
              <w:t>в</w:t>
            </w:r>
            <w:r w:rsidRPr="0009102D">
              <w:rPr>
                <w:sz w:val="20"/>
                <w:szCs w:val="20"/>
              </w:rPr>
              <w:t>ного срока службы обор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дования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795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795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1.2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ружение котельной при достижении нормати</w:t>
            </w:r>
            <w:r w:rsidRPr="0009102D">
              <w:rPr>
                <w:sz w:val="20"/>
                <w:szCs w:val="20"/>
              </w:rPr>
              <w:t>в</w:t>
            </w:r>
            <w:r w:rsidRPr="0009102D">
              <w:rPr>
                <w:sz w:val="20"/>
                <w:szCs w:val="20"/>
              </w:rPr>
              <w:t>ного срока службы обор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дования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326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326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1.3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Подколодно</w:t>
            </w:r>
            <w:r w:rsidRPr="0009102D">
              <w:rPr>
                <w:sz w:val="20"/>
                <w:szCs w:val="20"/>
              </w:rPr>
              <w:t>в</w:t>
            </w:r>
            <w:r w:rsidRPr="0009102D">
              <w:rPr>
                <w:sz w:val="20"/>
                <w:szCs w:val="20"/>
              </w:rPr>
              <w:t>ка ул. Первомайская, 14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ружение котельной при достижении нормати</w:t>
            </w:r>
            <w:r w:rsidRPr="0009102D">
              <w:rPr>
                <w:sz w:val="20"/>
                <w:szCs w:val="20"/>
              </w:rPr>
              <w:t>в</w:t>
            </w:r>
            <w:r w:rsidRPr="0009102D">
              <w:rPr>
                <w:sz w:val="20"/>
                <w:szCs w:val="20"/>
              </w:rPr>
              <w:t>ного срока службы обор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дования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126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1.4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Старотолуче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во, ул. Бондарева,5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техническое перево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ружение котельной при достижении нормати</w:t>
            </w:r>
            <w:r w:rsidRPr="0009102D">
              <w:rPr>
                <w:sz w:val="20"/>
                <w:szCs w:val="20"/>
              </w:rPr>
              <w:t>в</w:t>
            </w:r>
            <w:r w:rsidRPr="0009102D">
              <w:rPr>
                <w:sz w:val="20"/>
                <w:szCs w:val="20"/>
              </w:rPr>
              <w:t>ного срока службы обор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дования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758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758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2.1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(перекладка тепловых сетей в зав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симости от износа)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2 490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2 490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46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2.2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реконструкция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вых сетей (перекладка тепловых сетей в зав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симости от износа)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2029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840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840</w:t>
            </w:r>
          </w:p>
        </w:tc>
      </w:tr>
      <w:tr w:rsidR="0009102D" w:rsidRPr="0009102D" w:rsidTr="0009102D">
        <w:trPr>
          <w:trHeight w:val="23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Всего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2 366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5 215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6 748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6 643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24 342</w:t>
            </w:r>
          </w:p>
        </w:tc>
      </w:tr>
    </w:tbl>
    <w:p w:rsidR="003078DB" w:rsidRPr="0009102D" w:rsidRDefault="003078DB" w:rsidP="003078DB">
      <w:pPr>
        <w:spacing w:line="360" w:lineRule="auto"/>
        <w:ind w:right="37"/>
        <w:jc w:val="center"/>
        <w:rPr>
          <w:b/>
        </w:rPr>
      </w:pPr>
    </w:p>
    <w:p w:rsidR="00627710" w:rsidRPr="0009102D" w:rsidRDefault="00627710" w:rsidP="003078DB">
      <w:pPr>
        <w:spacing w:line="360" w:lineRule="auto"/>
        <w:ind w:right="37"/>
        <w:jc w:val="center"/>
        <w:rPr>
          <w:b/>
        </w:rPr>
      </w:pPr>
    </w:p>
    <w:p w:rsidR="00627710" w:rsidRPr="0009102D" w:rsidRDefault="00627710" w:rsidP="003078DB">
      <w:pPr>
        <w:spacing w:line="360" w:lineRule="auto"/>
        <w:ind w:right="37" w:firstLine="709"/>
        <w:jc w:val="both"/>
        <w:rPr>
          <w:lang w:eastAsia="en-US"/>
        </w:rPr>
        <w:sectPr w:rsidR="00627710" w:rsidRPr="0009102D" w:rsidSect="00C26243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lastRenderedPageBreak/>
        <w:t>Объем финансовых потребностей на реализацию плана развития схемы теплоснабж</w:t>
      </w:r>
      <w:r w:rsidRPr="0009102D">
        <w:t>е</w:t>
      </w:r>
      <w:r w:rsidRPr="0009102D">
        <w:t>ния определен посредством суммирования финансовых потребностей на реализацию кажд</w:t>
      </w:r>
      <w:r w:rsidRPr="0009102D">
        <w:t>о</w:t>
      </w:r>
      <w:r w:rsidRPr="0009102D">
        <w:t>го мероприятия по строительству, реконструкции и техническому перевооружению.</w:t>
      </w: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t xml:space="preserve">Возможно рассмотрение следующих источников финансирования, обеспечивающих реализацию проектов: </w:t>
      </w:r>
    </w:p>
    <w:p w:rsidR="009D0096" w:rsidRPr="0009102D" w:rsidRDefault="009D0096" w:rsidP="009D0096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120" w:line="360" w:lineRule="auto"/>
        <w:ind w:left="0" w:right="-20" w:firstLine="709"/>
        <w:contextualSpacing/>
        <w:jc w:val="both"/>
      </w:pPr>
      <w:r w:rsidRPr="0009102D">
        <w:t xml:space="preserve">включение капитальных затрат в тариф на тепловую энергию; </w:t>
      </w:r>
    </w:p>
    <w:p w:rsidR="009D0096" w:rsidRPr="0009102D" w:rsidRDefault="009D0096" w:rsidP="009D0096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120" w:line="360" w:lineRule="auto"/>
        <w:ind w:left="0" w:right="-20" w:firstLine="709"/>
        <w:contextualSpacing/>
        <w:jc w:val="both"/>
      </w:pPr>
      <w:r w:rsidRPr="0009102D">
        <w:t xml:space="preserve">финансирование из бюджетов различных уровней. </w:t>
      </w: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t>Для компенсации затрат на реконструкцию котельных и изношенных тепловых сетей за счет средств теплоснабжающих организаций произо</w:t>
      </w:r>
      <w:r w:rsidRPr="0009102D">
        <w:t>й</w:t>
      </w:r>
      <w:r w:rsidRPr="0009102D">
        <w:t>дет резкий рост тарифа на тепловую энергию. Единовременное, резкое, повышение тарифа на тепловую энергию скажется на бл</w:t>
      </w:r>
      <w:r w:rsidRPr="0009102D">
        <w:t>а</w:t>
      </w:r>
      <w:r w:rsidRPr="0009102D">
        <w:t>госостоянии жителей поселения.</w:t>
      </w: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t>Реконструкцию котельных и тепловых сетей рекомендуется производиться с привл</w:t>
      </w:r>
      <w:r w:rsidRPr="0009102D">
        <w:t>е</w:t>
      </w:r>
      <w:r w:rsidRPr="0009102D">
        <w:t>чением денег из Федерального, областного, местного бюджета, а также с привлечением до</w:t>
      </w:r>
      <w:r w:rsidRPr="0009102D">
        <w:t>л</w:t>
      </w:r>
      <w:r w:rsidRPr="0009102D">
        <w:t>госрочных кредитов.</w:t>
      </w: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t>Планируемые к строительству потребители, могут быть подключены к централиз</w:t>
      </w:r>
      <w:r w:rsidRPr="0009102D">
        <w:t>о</w:t>
      </w:r>
      <w:r w:rsidRPr="0009102D">
        <w:t>ванному теплоснабжению, за счет платы за подключение. По взаимной договоренности ме</w:t>
      </w:r>
      <w:r w:rsidRPr="0009102D">
        <w:t>ж</w:t>
      </w:r>
      <w:r w:rsidRPr="0009102D">
        <w:t>ду теплоснабжающей организацией и застройщиком, застройщик может самостоятельно п</w:t>
      </w:r>
      <w:r w:rsidRPr="0009102D">
        <w:t>о</w:t>
      </w:r>
      <w:r w:rsidRPr="0009102D">
        <w:t>нести расходы на строител</w:t>
      </w:r>
      <w:r w:rsidRPr="0009102D">
        <w:t>ь</w:t>
      </w:r>
      <w:r w:rsidRPr="0009102D">
        <w:t>ство тепловых сетей от магистрали до своего объекта. В таком случае перспективный потребитель может получать тепловую энергию по долгосрочному договору поставки по нерегулируемым ценам. Механизм подключения новых потребителей должен соответствовать ФЗ № 190 «О теплоснабжении».</w:t>
      </w:r>
    </w:p>
    <w:p w:rsidR="009D0096" w:rsidRPr="0009102D" w:rsidRDefault="009D0096" w:rsidP="009D0096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0" w:firstLine="709"/>
        <w:contextualSpacing/>
        <w:jc w:val="both"/>
      </w:pPr>
      <w:r w:rsidRPr="0009102D">
        <w:t>На основании вышеизложенного предлагается следующая структура источников ф</w:t>
      </w:r>
      <w:r w:rsidRPr="0009102D">
        <w:t>и</w:t>
      </w:r>
      <w:r w:rsidRPr="0009102D">
        <w:t>нансирования проектов, рассмотренных в схеме тепл</w:t>
      </w:r>
      <w:r w:rsidRPr="0009102D">
        <w:t>о</w:t>
      </w:r>
      <w:r w:rsidRPr="0009102D">
        <w:t xml:space="preserve">снабжения: </w:t>
      </w:r>
    </w:p>
    <w:p w:rsidR="009D0096" w:rsidRPr="0009102D" w:rsidRDefault="009D0096" w:rsidP="009D0096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120" w:line="360" w:lineRule="auto"/>
        <w:ind w:left="0" w:right="-20" w:firstLine="709"/>
        <w:contextualSpacing/>
        <w:jc w:val="both"/>
      </w:pPr>
      <w:r w:rsidRPr="0009102D">
        <w:t>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</w:t>
      </w:r>
      <w:r w:rsidRPr="0009102D">
        <w:t>о</w:t>
      </w:r>
      <w:r w:rsidRPr="0009102D">
        <w:t xml:space="preserve">вых сетей; </w:t>
      </w:r>
    </w:p>
    <w:p w:rsidR="009D0096" w:rsidRPr="0009102D" w:rsidRDefault="009D0096" w:rsidP="009D0096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120" w:line="360" w:lineRule="auto"/>
        <w:ind w:left="0" w:right="-20" w:firstLine="709"/>
        <w:contextualSpacing/>
        <w:jc w:val="both"/>
      </w:pPr>
      <w:r w:rsidRPr="0009102D">
        <w:t>реконструкцию котельных и изношенных тепловых сетей осуществить за счет бюджетных средств различных уровней. Наиболее о</w:t>
      </w:r>
      <w:r w:rsidRPr="0009102D">
        <w:t>п</w:t>
      </w:r>
      <w:r w:rsidRPr="0009102D">
        <w:t>тимальным вариантом в этом случае представляется включение данных расходов в областную или федеральную целевую пр</w:t>
      </w:r>
      <w:r w:rsidRPr="0009102D">
        <w:t>о</w:t>
      </w:r>
      <w:r w:rsidRPr="0009102D">
        <w:t>грамму с использованием средств Фонда содействия реформирования ЖКХ.</w:t>
      </w:r>
    </w:p>
    <w:p w:rsidR="007F0DE1" w:rsidRPr="0009102D" w:rsidRDefault="007F0DE1" w:rsidP="007F0DE1">
      <w:pPr>
        <w:widowControl w:val="0"/>
        <w:spacing w:line="360" w:lineRule="auto"/>
        <w:ind w:right="164" w:firstLine="709"/>
        <w:jc w:val="both"/>
        <w:rPr>
          <w:bCs/>
          <w:i/>
          <w:iCs/>
        </w:rPr>
      </w:pPr>
      <w:r w:rsidRPr="0009102D">
        <w:rPr>
          <w:bCs/>
          <w:i/>
          <w:iCs/>
        </w:rPr>
        <w:t>Предложения по величине инвестиций в строительство, реконструкцию и технич</w:t>
      </w:r>
      <w:r w:rsidRPr="0009102D">
        <w:rPr>
          <w:bCs/>
          <w:i/>
          <w:iCs/>
        </w:rPr>
        <w:t>е</w:t>
      </w:r>
      <w:r w:rsidRPr="0009102D">
        <w:rPr>
          <w:bCs/>
          <w:i/>
          <w:iCs/>
        </w:rPr>
        <w:t>ское перевооружение в связи с изменениями температу</w:t>
      </w:r>
      <w:r w:rsidRPr="0009102D">
        <w:rPr>
          <w:bCs/>
          <w:i/>
          <w:iCs/>
        </w:rPr>
        <w:t>р</w:t>
      </w:r>
      <w:r w:rsidRPr="0009102D">
        <w:rPr>
          <w:bCs/>
          <w:i/>
          <w:iCs/>
        </w:rPr>
        <w:t xml:space="preserve">ного графика и гидравлического режима работы системы теплоснабжения </w:t>
      </w:r>
    </w:p>
    <w:p w:rsidR="009350C8" w:rsidRPr="0009102D" w:rsidRDefault="007F0DE1" w:rsidP="00C562C1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200" w:line="276" w:lineRule="auto"/>
        <w:ind w:left="709" w:right="-23"/>
        <w:contextualSpacing/>
        <w:jc w:val="both"/>
        <w:rPr>
          <w:lang w:eastAsia="en-US"/>
        </w:rPr>
      </w:pPr>
      <w:r w:rsidRPr="0009102D">
        <w:t xml:space="preserve">Изменение температурного графика на </w:t>
      </w:r>
      <w:r w:rsidR="00D857FB" w:rsidRPr="0009102D">
        <w:t>котельн</w:t>
      </w:r>
      <w:r w:rsidR="00C76C8D" w:rsidRPr="0009102D">
        <w:t>ых</w:t>
      </w:r>
      <w:r w:rsidRPr="0009102D">
        <w:t>в перспективе не предусматривае</w:t>
      </w:r>
      <w:r w:rsidRPr="0009102D">
        <w:t>т</w:t>
      </w:r>
      <w:r w:rsidRPr="0009102D">
        <w:t>ся.</w:t>
      </w:r>
      <w:r w:rsidR="009350C8" w:rsidRPr="0009102D">
        <w:rPr>
          <w:lang w:eastAsia="en-US"/>
        </w:rPr>
        <w:br w:type="page"/>
      </w:r>
    </w:p>
    <w:p w:rsidR="009350C8" w:rsidRPr="0009102D" w:rsidRDefault="00D81070" w:rsidP="004F5488">
      <w:pPr>
        <w:pStyle w:val="2"/>
        <w:spacing w:line="360" w:lineRule="auto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03" w:name="_Toc115946962"/>
      <w:r w:rsidRPr="0009102D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Раздел</w:t>
      </w:r>
      <w:r w:rsidR="009350C8" w:rsidRPr="0009102D">
        <w:rPr>
          <w:rFonts w:ascii="Times New Roman" w:hAnsi="Times New Roman"/>
          <w:color w:val="auto"/>
          <w:sz w:val="24"/>
          <w:szCs w:val="24"/>
          <w:lang w:val="ru-RU"/>
        </w:rPr>
        <w:t>10</w:t>
      </w:r>
      <w:r w:rsidRPr="0009102D">
        <w:rPr>
          <w:rFonts w:ascii="Times New Roman" w:hAnsi="Times New Roman"/>
          <w:color w:val="auto"/>
          <w:sz w:val="24"/>
          <w:szCs w:val="24"/>
          <w:lang w:val="ru-RU"/>
        </w:rPr>
        <w:t>«</w:t>
      </w:r>
      <w:r w:rsidR="009350C8" w:rsidRPr="0009102D">
        <w:rPr>
          <w:rFonts w:ascii="Times New Roman" w:hAnsi="Times New Roman"/>
          <w:color w:val="auto"/>
          <w:sz w:val="24"/>
          <w:szCs w:val="24"/>
          <w:lang w:val="ru-RU"/>
        </w:rPr>
        <w:t>Решение об определении единой теплоснабжающей организации (орг</w:t>
      </w:r>
      <w:r w:rsidR="009350C8" w:rsidRPr="0009102D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="009350C8" w:rsidRPr="0009102D">
        <w:rPr>
          <w:rFonts w:ascii="Times New Roman" w:hAnsi="Times New Roman"/>
          <w:color w:val="auto"/>
          <w:sz w:val="24"/>
          <w:szCs w:val="24"/>
          <w:lang w:val="ru-RU"/>
        </w:rPr>
        <w:t>низаций)</w:t>
      </w:r>
      <w:r w:rsidRPr="0009102D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bookmarkStart w:id="204" w:name="_Toc525894738"/>
      <w:bookmarkStart w:id="205" w:name="_Toc535417902"/>
      <w:bookmarkStart w:id="206" w:name="_Toc8577866"/>
      <w:bookmarkStart w:id="207" w:name="_Toc50056933"/>
      <w:bookmarkEnd w:id="203"/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08" w:name="_Toc11594696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10.1.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Решение об определении единой теплоснабжающей организации (орган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заций)</w:t>
      </w:r>
      <w:bookmarkEnd w:id="204"/>
      <w:bookmarkEnd w:id="205"/>
      <w:bookmarkEnd w:id="206"/>
      <w:bookmarkEnd w:id="207"/>
      <w:bookmarkEnd w:id="208"/>
    </w:p>
    <w:p w:rsidR="009D0096" w:rsidRPr="0009102D" w:rsidRDefault="009D0096" w:rsidP="009D0096">
      <w:pPr>
        <w:spacing w:line="360" w:lineRule="auto"/>
        <w:ind w:right="42" w:firstLine="709"/>
        <w:jc w:val="both"/>
      </w:pPr>
      <w:bookmarkStart w:id="209" w:name="_Toc525894739"/>
      <w:bookmarkStart w:id="210" w:name="_Toc535417903"/>
      <w:bookmarkStart w:id="211" w:name="_Toc8577867"/>
      <w:bookmarkStart w:id="212" w:name="_Toc50056934"/>
      <w:bookmarkStart w:id="213" w:name="_Toc115946964"/>
      <w:r w:rsidRPr="0009102D">
        <w:t>В соответствии со статьей 2 пунктом 28 Федерального закона 190 «О теплоснабж</w:t>
      </w:r>
      <w:r w:rsidRPr="0009102D">
        <w:t>е</w:t>
      </w:r>
      <w:r w:rsidRPr="0009102D">
        <w:t>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</w:t>
      </w:r>
      <w:r w:rsidRPr="0009102D">
        <w:t>а</w:t>
      </w:r>
      <w:r w:rsidRPr="0009102D">
        <w:t>моуправления на основании критериев и в порядке, которые установлены правилами орг</w:t>
      </w:r>
      <w:r w:rsidRPr="0009102D">
        <w:t>а</w:t>
      </w:r>
      <w:r w:rsidRPr="0009102D">
        <w:t>низации теплоснабжения, утвержденными Правительством Российской Федерации».</w:t>
      </w:r>
    </w:p>
    <w:p w:rsidR="009D0096" w:rsidRPr="0009102D" w:rsidRDefault="009D0096" w:rsidP="009D0096">
      <w:pPr>
        <w:spacing w:line="360" w:lineRule="auto"/>
        <w:ind w:right="47" w:firstLine="709"/>
        <w:jc w:val="both"/>
      </w:pPr>
      <w:r w:rsidRPr="0009102D">
        <w:t>Предложения по установлению единой теплоснабжающей организации осуществл</w:t>
      </w:r>
      <w:r w:rsidRPr="0009102D">
        <w:t>я</w:t>
      </w:r>
      <w:r w:rsidRPr="0009102D">
        <w:t>ются на основании критериев определения единой теплоснабжающей организации в соо</w:t>
      </w:r>
      <w:r w:rsidRPr="0009102D">
        <w:t>т</w:t>
      </w:r>
      <w:r w:rsidRPr="0009102D">
        <w:t xml:space="preserve">ветствии Правилами организации теплоснабжения в Российской Федерации утвержденные </w:t>
      </w:r>
      <w:hyperlink r:id="rId11" w:history="1">
        <w:r w:rsidRPr="0009102D">
          <w:t>постановлением</w:t>
        </w:r>
      </w:hyperlink>
      <w:r w:rsidRPr="0009102D">
        <w:t xml:space="preserve"> Правительс</w:t>
      </w:r>
      <w:r w:rsidRPr="0009102D">
        <w:t>т</w:t>
      </w:r>
      <w:r w:rsidRPr="0009102D">
        <w:t>ва РФ от 08 августа 2012 г. N 808.</w:t>
      </w:r>
    </w:p>
    <w:p w:rsidR="009D0096" w:rsidRPr="0009102D" w:rsidRDefault="009D0096" w:rsidP="009D0096">
      <w:pPr>
        <w:spacing w:line="360" w:lineRule="auto"/>
        <w:ind w:right="46" w:firstLine="709"/>
        <w:jc w:val="both"/>
      </w:pPr>
      <w:r w:rsidRPr="0009102D">
        <w:t>Критериями определения единой теплоснабжающей организации являются:</w:t>
      </w:r>
    </w:p>
    <w:p w:rsidR="009D0096" w:rsidRPr="0009102D" w:rsidRDefault="009D0096" w:rsidP="009D0096">
      <w:pPr>
        <w:numPr>
          <w:ilvl w:val="0"/>
          <w:numId w:val="2"/>
        </w:numPr>
        <w:spacing w:after="120" w:line="360" w:lineRule="auto"/>
        <w:ind w:left="0" w:right="46" w:firstLine="709"/>
        <w:contextualSpacing/>
        <w:jc w:val="both"/>
      </w:pPr>
      <w:r w:rsidRPr="0009102D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</w:t>
      </w:r>
      <w:r w:rsidRPr="0009102D">
        <w:t>а</w:t>
      </w:r>
      <w:r w:rsidRPr="0009102D">
        <w:t>ции;</w:t>
      </w:r>
    </w:p>
    <w:p w:rsidR="009D0096" w:rsidRPr="0009102D" w:rsidRDefault="009D0096" w:rsidP="009D0096">
      <w:pPr>
        <w:numPr>
          <w:ilvl w:val="0"/>
          <w:numId w:val="2"/>
        </w:numPr>
        <w:spacing w:after="120" w:line="360" w:lineRule="auto"/>
        <w:ind w:left="0" w:right="46" w:firstLine="709"/>
        <w:contextualSpacing/>
        <w:jc w:val="both"/>
      </w:pPr>
      <w:r w:rsidRPr="0009102D">
        <w:t>размер собственного капитала;</w:t>
      </w:r>
    </w:p>
    <w:p w:rsidR="009D0096" w:rsidRPr="0009102D" w:rsidRDefault="009D0096" w:rsidP="009D0096">
      <w:pPr>
        <w:numPr>
          <w:ilvl w:val="0"/>
          <w:numId w:val="2"/>
        </w:numPr>
        <w:spacing w:after="120" w:line="360" w:lineRule="auto"/>
        <w:ind w:left="0" w:right="46" w:firstLine="709"/>
        <w:contextualSpacing/>
        <w:jc w:val="both"/>
      </w:pPr>
      <w:r w:rsidRPr="0009102D">
        <w:t>способность в лучшей мере обеспечить надежность теплоснабжения в соотве</w:t>
      </w:r>
      <w:r w:rsidRPr="0009102D">
        <w:t>т</w:t>
      </w:r>
      <w:r w:rsidRPr="0009102D">
        <w:t>ствующей системе теплоснабжения.</w:t>
      </w:r>
    </w:p>
    <w:p w:rsidR="009D0096" w:rsidRPr="0009102D" w:rsidRDefault="009D0096" w:rsidP="009D0096">
      <w:pPr>
        <w:spacing w:line="360" w:lineRule="auto"/>
        <w:ind w:right="46" w:firstLine="709"/>
        <w:jc w:val="both"/>
      </w:pPr>
      <w:r w:rsidRPr="0009102D">
        <w:t>Единая теплоснабжающая организация при осуществлении своей деятельности об</w:t>
      </w:r>
      <w:r w:rsidRPr="0009102D">
        <w:t>я</w:t>
      </w:r>
      <w:r w:rsidRPr="0009102D">
        <w:t>зана:</w:t>
      </w:r>
    </w:p>
    <w:p w:rsidR="009D0096" w:rsidRPr="0009102D" w:rsidRDefault="009D0096" w:rsidP="009D0096">
      <w:pPr>
        <w:numPr>
          <w:ilvl w:val="0"/>
          <w:numId w:val="3"/>
        </w:numPr>
        <w:spacing w:after="120" w:line="360" w:lineRule="auto"/>
        <w:ind w:left="0" w:right="46" w:firstLine="709"/>
        <w:contextualSpacing/>
        <w:jc w:val="both"/>
      </w:pPr>
      <w:r w:rsidRPr="0009102D">
        <w:t>заключать и исполнять договоры теплоснабжения с любыми обратившимися к ней потребителями тепловой энергии, теплопотре</w:t>
      </w:r>
      <w:r w:rsidRPr="0009102D">
        <w:t>б</w:t>
      </w:r>
      <w:r w:rsidRPr="0009102D">
        <w:t>ляющие установки которых находятся в данной системе теплоснабжения при условии соблюдения указанными потребителями в</w:t>
      </w:r>
      <w:r w:rsidRPr="0009102D">
        <w:t>ы</w:t>
      </w:r>
      <w:r w:rsidRPr="0009102D">
        <w:t xml:space="preserve">данных им в соответствии с </w:t>
      </w:r>
      <w:hyperlink r:id="rId12" w:anchor="block_3" w:history="1">
        <w:r w:rsidRPr="0009102D">
          <w:t>законодательством</w:t>
        </w:r>
      </w:hyperlink>
      <w:r w:rsidRPr="0009102D">
        <w:t xml:space="preserve"> о градостроительной деятельности технич</w:t>
      </w:r>
      <w:r w:rsidRPr="0009102D">
        <w:t>е</w:t>
      </w:r>
      <w:r w:rsidRPr="0009102D">
        <w:t>ских условий подключения к тепловым сетям;</w:t>
      </w:r>
    </w:p>
    <w:p w:rsidR="009D0096" w:rsidRPr="0009102D" w:rsidRDefault="009D0096" w:rsidP="009D0096">
      <w:pPr>
        <w:numPr>
          <w:ilvl w:val="0"/>
          <w:numId w:val="3"/>
        </w:numPr>
        <w:spacing w:after="120" w:line="360" w:lineRule="auto"/>
        <w:ind w:left="0" w:right="46" w:firstLine="709"/>
        <w:contextualSpacing/>
        <w:jc w:val="both"/>
      </w:pPr>
      <w:r w:rsidRPr="0009102D">
        <w:lastRenderedPageBreak/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</w:t>
      </w:r>
      <w:r w:rsidRPr="0009102D">
        <w:t>т</w:t>
      </w:r>
      <w:r w:rsidRPr="0009102D">
        <w:t>вии со схемой теплоснабжения;</w:t>
      </w:r>
    </w:p>
    <w:p w:rsidR="009D0096" w:rsidRPr="0009102D" w:rsidRDefault="009D0096" w:rsidP="009D0096">
      <w:pPr>
        <w:numPr>
          <w:ilvl w:val="0"/>
          <w:numId w:val="3"/>
        </w:numPr>
        <w:spacing w:after="120" w:line="360" w:lineRule="auto"/>
        <w:ind w:left="0" w:right="46" w:firstLine="709"/>
        <w:contextualSpacing/>
        <w:jc w:val="both"/>
      </w:pPr>
      <w:r w:rsidRPr="0009102D">
        <w:t>заключать и исполнять договоры оказания услуг по передаче тепловой эне</w:t>
      </w:r>
      <w:r w:rsidRPr="0009102D">
        <w:t>р</w:t>
      </w:r>
      <w:r w:rsidRPr="0009102D">
        <w:t>гии, теплоносителя в объеме, необходимом для обеспеч</w:t>
      </w:r>
      <w:r w:rsidRPr="0009102D">
        <w:t>е</w:t>
      </w:r>
      <w:r w:rsidRPr="0009102D">
        <w:t>ния теплоснабжения потребителей тепловой энергии с учетом потерь тепловой энергии, теплоносителя при их передаче.</w:t>
      </w:r>
    </w:p>
    <w:p w:rsidR="009D0096" w:rsidRPr="0009102D" w:rsidRDefault="009D0096" w:rsidP="009D0096">
      <w:pPr>
        <w:spacing w:line="360" w:lineRule="auto"/>
        <w:ind w:right="46" w:firstLine="709"/>
        <w:jc w:val="both"/>
      </w:pPr>
      <w:r w:rsidRPr="0009102D">
        <w:t xml:space="preserve">В настоящее время </w:t>
      </w:r>
      <w:r w:rsidRPr="0009102D">
        <w:rPr>
          <w:rFonts w:eastAsia="Calibri"/>
          <w:lang w:eastAsia="en-US"/>
        </w:rPr>
        <w:t>МКП «Богучаркоммунсервис»</w:t>
      </w:r>
      <w:r w:rsidRPr="0009102D">
        <w:t xml:space="preserve"> отвечает всем требованиям крит</w:t>
      </w:r>
      <w:r w:rsidRPr="0009102D">
        <w:t>е</w:t>
      </w:r>
      <w:r w:rsidRPr="0009102D">
        <w:t>риев по определению единой теплоснабжающей орган</w:t>
      </w:r>
      <w:r w:rsidRPr="0009102D">
        <w:t>и</w:t>
      </w:r>
      <w:r w:rsidRPr="0009102D">
        <w:t>зации.</w:t>
      </w:r>
    </w:p>
    <w:p w:rsidR="009350C8" w:rsidRPr="0009102D" w:rsidRDefault="009350C8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10.2.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Реестр зон деятельности единой теплоснабжающей организации (орган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заций)</w:t>
      </w:r>
      <w:bookmarkEnd w:id="209"/>
      <w:bookmarkEnd w:id="210"/>
      <w:bookmarkEnd w:id="211"/>
      <w:bookmarkEnd w:id="212"/>
      <w:bookmarkEnd w:id="213"/>
    </w:p>
    <w:p w:rsidR="009350C8" w:rsidRPr="0009102D" w:rsidRDefault="009D0096" w:rsidP="009350C8">
      <w:pPr>
        <w:spacing w:line="360" w:lineRule="auto"/>
        <w:ind w:firstLine="709"/>
        <w:jc w:val="both"/>
      </w:pPr>
      <w:r w:rsidRPr="0009102D">
        <w:t>Реестр единых теплоснабжающих организаций, содержащий перечень систем тепл</w:t>
      </w:r>
      <w:r w:rsidRPr="0009102D">
        <w:t>о</w:t>
      </w:r>
      <w:r w:rsidRPr="0009102D">
        <w:t xml:space="preserve">снабжения, входящих в состав единой теплоснабжающей организации представлен </w:t>
      </w:r>
      <w:r w:rsidR="009350C8" w:rsidRPr="0009102D">
        <w:t>в таблице 10.1.</w:t>
      </w:r>
    </w:p>
    <w:p w:rsidR="009350C8" w:rsidRPr="0009102D" w:rsidRDefault="009350C8" w:rsidP="00D272FC">
      <w:pPr>
        <w:pStyle w:val="aff6"/>
      </w:pPr>
      <w:r w:rsidRPr="0009102D">
        <w:t xml:space="preserve">Таблица 10.1 – Реестр теплоснабжающих организаций на территории </w:t>
      </w:r>
      <w:r w:rsidR="00D272FC" w:rsidRPr="0009102D">
        <w:t>муниц</w:t>
      </w:r>
      <w:r w:rsidR="00D272FC" w:rsidRPr="0009102D">
        <w:t>и</w:t>
      </w:r>
      <w:r w:rsidR="00D272FC" w:rsidRPr="0009102D">
        <w:t xml:space="preserve">пального </w:t>
      </w:r>
      <w:r w:rsidR="00377E63" w:rsidRPr="0009102D">
        <w:t>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8"/>
        <w:gridCol w:w="3967"/>
        <w:gridCol w:w="1287"/>
        <w:gridCol w:w="3623"/>
      </w:tblGrid>
      <w:tr w:rsidR="0009102D" w:rsidRPr="0009102D" w:rsidTr="00ED06E1">
        <w:trPr>
          <w:trHeight w:val="23"/>
          <w:tblHeader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Адрес объекта централизованной системы теплоснабжения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Зона де</w:t>
            </w:r>
            <w:r w:rsidRPr="0009102D">
              <w:rPr>
                <w:b/>
                <w:bCs/>
                <w:sz w:val="20"/>
                <w:szCs w:val="20"/>
              </w:rPr>
              <w:t>я</w:t>
            </w:r>
            <w:r w:rsidRPr="0009102D">
              <w:rPr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  <w:sz w:val="20"/>
                <w:szCs w:val="20"/>
              </w:rPr>
            </w:pPr>
            <w:r w:rsidRPr="0009102D">
              <w:rPr>
                <w:b/>
                <w:bCs/>
                <w:sz w:val="20"/>
                <w:szCs w:val="20"/>
              </w:rPr>
              <w:t>ЕТО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6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23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МКП «Богучаркоммунсервис»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№ 15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23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МКП «Богучаркоммунсервис»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Подколодновка ул. Первома</w:t>
            </w:r>
            <w:r w:rsidRPr="0009102D">
              <w:rPr>
                <w:sz w:val="20"/>
                <w:szCs w:val="20"/>
              </w:rPr>
              <w:t>й</w:t>
            </w:r>
            <w:r w:rsidRPr="0009102D">
              <w:rPr>
                <w:sz w:val="20"/>
                <w:szCs w:val="20"/>
              </w:rPr>
              <w:t>ская, 14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23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БУЗ ВО "Богучарская РБ"</w:t>
            </w: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с. Старотолучеево, ул. Бондар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ва,5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23" w:type="dxa"/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МКУ "Управление по культуре Богуча</w:t>
            </w:r>
            <w:r w:rsidRPr="0009102D">
              <w:rPr>
                <w:sz w:val="20"/>
                <w:szCs w:val="20"/>
              </w:rPr>
              <w:t>р</w:t>
            </w:r>
            <w:r w:rsidRPr="0009102D">
              <w:rPr>
                <w:sz w:val="20"/>
                <w:szCs w:val="20"/>
              </w:rPr>
              <w:t>ского</w:t>
            </w:r>
          </w:p>
        </w:tc>
      </w:tr>
    </w:tbl>
    <w:p w:rsidR="00A85684" w:rsidRPr="0009102D" w:rsidRDefault="00A85684" w:rsidP="007E53B6"/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14" w:name="_Toc525894740"/>
      <w:bookmarkStart w:id="215" w:name="_Toc535417904"/>
      <w:bookmarkStart w:id="216" w:name="_Toc8577868"/>
      <w:bookmarkStart w:id="217" w:name="_Toc50056935"/>
      <w:bookmarkStart w:id="218" w:name="_Toc115946965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10.3.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Основания, в том числе критерии, в соответствии с которыми теплосна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б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жающая организация определена единой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снабжающей организацией</w:t>
      </w:r>
      <w:bookmarkEnd w:id="214"/>
      <w:bookmarkEnd w:id="215"/>
      <w:bookmarkEnd w:id="216"/>
      <w:bookmarkEnd w:id="217"/>
      <w:bookmarkEnd w:id="218"/>
    </w:p>
    <w:p w:rsidR="000B4A38" w:rsidRPr="0009102D" w:rsidRDefault="009D0096" w:rsidP="000B4A38">
      <w:pPr>
        <w:spacing w:line="360" w:lineRule="auto"/>
        <w:ind w:firstLine="709"/>
        <w:jc w:val="both"/>
      </w:pPr>
      <w:bookmarkStart w:id="219" w:name="_Hlk34390731"/>
      <w:bookmarkStart w:id="220" w:name="_Hlk25239403"/>
      <w:bookmarkStart w:id="221" w:name="_Toc525894741"/>
      <w:bookmarkStart w:id="222" w:name="_Toc535417905"/>
      <w:bookmarkStart w:id="223" w:name="_Toc8577869"/>
      <w:bookmarkStart w:id="224" w:name="_Toc50056936"/>
      <w:bookmarkStart w:id="225" w:name="_Toc115946966"/>
      <w:r w:rsidRPr="0009102D">
        <w:t>Теплоснабжение муниципального образования осуществляется от источников МКП «Богучаркоммунсервис» владеющей источниками тепловой энергии и (или) тепловыми с</w:t>
      </w:r>
      <w:r w:rsidRPr="0009102D">
        <w:t>е</w:t>
      </w:r>
      <w:r w:rsidRPr="0009102D">
        <w:t>тями на правах аренды.</w:t>
      </w:r>
    </w:p>
    <w:bookmarkEnd w:id="219"/>
    <w:bookmarkEnd w:id="220"/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10.4.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Информация о поданных теплоснабжающими организациями заявках на присвоение статуса единой теплоснабжающей 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ганизации</w:t>
      </w:r>
      <w:bookmarkEnd w:id="221"/>
      <w:bookmarkEnd w:id="222"/>
      <w:bookmarkEnd w:id="223"/>
      <w:bookmarkEnd w:id="224"/>
      <w:bookmarkEnd w:id="225"/>
    </w:p>
    <w:p w:rsidR="000B4A38" w:rsidRPr="0009102D" w:rsidRDefault="009D0096" w:rsidP="000B4A38">
      <w:pPr>
        <w:spacing w:line="360" w:lineRule="auto"/>
        <w:ind w:right="46" w:firstLine="709"/>
        <w:jc w:val="both"/>
      </w:pPr>
      <w:bookmarkStart w:id="226" w:name="_Toc525894742"/>
      <w:bookmarkStart w:id="227" w:name="_Toc535417906"/>
      <w:bookmarkStart w:id="228" w:name="_Toc8577870"/>
      <w:bookmarkStart w:id="229" w:name="_Toc50056937"/>
      <w:r w:rsidRPr="0009102D">
        <w:t>В рамках актуализации проекта схемы теплоснабжения, заявки на присвоение статуса единой теплоснабжающей организации отсутствовали.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30" w:name="_Toc11594696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10.5.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ском округе</w:t>
      </w:r>
      <w:bookmarkEnd w:id="226"/>
      <w:bookmarkEnd w:id="227"/>
      <w:bookmarkEnd w:id="228"/>
      <w:bookmarkEnd w:id="229"/>
      <w:bookmarkEnd w:id="230"/>
    </w:p>
    <w:p w:rsidR="006210BF" w:rsidRPr="0009102D" w:rsidRDefault="006210BF" w:rsidP="006210BF">
      <w:pPr>
        <w:widowControl w:val="0"/>
        <w:spacing w:line="348" w:lineRule="auto"/>
        <w:ind w:right="43" w:firstLine="709"/>
        <w:jc w:val="both"/>
        <w:rPr>
          <w:bCs/>
          <w:lang w:eastAsia="en-US"/>
        </w:rPr>
      </w:pPr>
      <w:r w:rsidRPr="0009102D">
        <w:rPr>
          <w:bCs/>
          <w:lang w:eastAsia="en-US"/>
        </w:rPr>
        <w:t>Указанные сведения представлены в таблице 1</w:t>
      </w:r>
      <w:r w:rsidR="001F4C9B" w:rsidRPr="0009102D">
        <w:rPr>
          <w:bCs/>
          <w:lang w:eastAsia="en-US"/>
        </w:rPr>
        <w:t>0</w:t>
      </w:r>
      <w:r w:rsidRPr="0009102D">
        <w:rPr>
          <w:bCs/>
          <w:lang w:eastAsia="en-US"/>
        </w:rPr>
        <w:t>.1.</w:t>
      </w:r>
    </w:p>
    <w:p w:rsidR="00CE5070" w:rsidRPr="0009102D" w:rsidRDefault="00CE5070">
      <w:pPr>
        <w:spacing w:after="200" w:line="276" w:lineRule="auto"/>
        <w:sectPr w:rsidR="00CE5070" w:rsidRPr="0009102D" w:rsidSect="00C26243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533E6F" w:rsidRPr="0009102D" w:rsidRDefault="00533E6F" w:rsidP="00533E6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31" w:name="_Toc115946968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</w:t>
      </w:r>
      <w:r w:rsidR="006210BF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11 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о распределении тепловой нагрузки между источниками т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пловой энергии»</w:t>
      </w:r>
      <w:bookmarkEnd w:id="231"/>
    </w:p>
    <w:p w:rsidR="000B4A38" w:rsidRPr="0009102D" w:rsidRDefault="000B4A38" w:rsidP="007E53B6">
      <w:pPr>
        <w:spacing w:before="240" w:after="120" w:line="360" w:lineRule="auto"/>
        <w:ind w:firstLine="709"/>
        <w:jc w:val="both"/>
        <w:rPr>
          <w:rFonts w:eastAsia="Calibri"/>
          <w:szCs w:val="22"/>
          <w:lang w:eastAsia="en-US"/>
        </w:rPr>
      </w:pPr>
      <w:r w:rsidRPr="0009102D">
        <w:rPr>
          <w:rFonts w:eastAsia="Calibri"/>
          <w:lang w:eastAsia="en-US"/>
        </w:rPr>
        <w:t>Возможность поставки тепловой энергии потребителям от различных источников т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пловой энергии при сохранении надежности теплоснабж</w:t>
      </w:r>
      <w:r w:rsidRPr="0009102D">
        <w:rPr>
          <w:rFonts w:eastAsia="Calibri"/>
          <w:lang w:eastAsia="en-US"/>
        </w:rPr>
        <w:t>е</w:t>
      </w:r>
      <w:r w:rsidRPr="0009102D">
        <w:rPr>
          <w:rFonts w:eastAsia="Calibri"/>
          <w:lang w:eastAsia="en-US"/>
        </w:rPr>
        <w:t>ния за счет строительства тепловых сетей настоящей схемой не предусматриваются.</w:t>
      </w:r>
    </w:p>
    <w:p w:rsidR="006210BF" w:rsidRPr="0009102D" w:rsidRDefault="006210BF">
      <w:pPr>
        <w:spacing w:after="200" w:line="276" w:lineRule="auto"/>
        <w:rPr>
          <w:lang w:eastAsia="en-US"/>
        </w:rPr>
      </w:pPr>
    </w:p>
    <w:p w:rsidR="00533E6F" w:rsidRPr="0009102D" w:rsidRDefault="00533E6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32" w:name="_Toc115946969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 </w:t>
      </w:r>
      <w:r w:rsidR="006210BF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12 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по бесхозяйным тепловым сетям»</w:t>
      </w:r>
      <w:bookmarkEnd w:id="232"/>
    </w:p>
    <w:p w:rsidR="006210BF" w:rsidRPr="0009102D" w:rsidRDefault="009C0085" w:rsidP="008D10F4">
      <w:pPr>
        <w:widowControl w:val="0"/>
        <w:spacing w:before="240" w:line="360" w:lineRule="auto"/>
        <w:ind w:right="45" w:firstLine="709"/>
        <w:jc w:val="both"/>
        <w:rPr>
          <w:lang w:eastAsia="en-US"/>
        </w:rPr>
      </w:pPr>
      <w:r w:rsidRPr="0009102D">
        <w:rPr>
          <w:rFonts w:eastAsia="Calibri"/>
          <w:bCs/>
          <w:lang w:eastAsia="en-US"/>
        </w:rPr>
        <w:t>Участки тепловых сетей, относящиеся к категории «бесхозяйные» не выявлены</w:t>
      </w:r>
      <w:r w:rsidR="006709EF" w:rsidRPr="0009102D">
        <w:rPr>
          <w:lang w:eastAsia="en-US"/>
        </w:rPr>
        <w:t>.</w:t>
      </w:r>
      <w:r w:rsidR="00D16CCE" w:rsidRPr="0009102D">
        <w:rPr>
          <w:lang w:eastAsia="en-US"/>
        </w:rPr>
        <w:t xml:space="preserve"> В случае выявления</w:t>
      </w:r>
      <w:r w:rsidR="005C7C43" w:rsidRPr="0009102D">
        <w:rPr>
          <w:lang w:eastAsia="en-US"/>
        </w:rPr>
        <w:t>таких сетей</w:t>
      </w:r>
      <w:r w:rsidR="00025CD3" w:rsidRPr="0009102D">
        <w:rPr>
          <w:lang w:eastAsia="en-US"/>
        </w:rPr>
        <w:t xml:space="preserve">,их </w:t>
      </w:r>
      <w:r w:rsidR="005C7C43" w:rsidRPr="0009102D">
        <w:rPr>
          <w:lang w:eastAsia="en-US"/>
        </w:rPr>
        <w:t>следует оформить в у</w:t>
      </w:r>
      <w:r w:rsidR="005C7C43" w:rsidRPr="0009102D">
        <w:rPr>
          <w:lang w:eastAsia="en-US"/>
        </w:rPr>
        <w:t>с</w:t>
      </w:r>
      <w:r w:rsidR="005C7C43" w:rsidRPr="0009102D">
        <w:rPr>
          <w:lang w:eastAsia="en-US"/>
        </w:rPr>
        <w:t>тановленном порядке.</w:t>
      </w:r>
    </w:p>
    <w:p w:rsidR="006210BF" w:rsidRPr="0009102D" w:rsidRDefault="006210BF">
      <w:pPr>
        <w:spacing w:after="200" w:line="276" w:lineRule="auto"/>
        <w:rPr>
          <w:lang w:eastAsia="en-US"/>
        </w:rPr>
      </w:pPr>
    </w:p>
    <w:p w:rsidR="006210BF" w:rsidRPr="0009102D" w:rsidRDefault="006210B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33" w:name="_Toc115946970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13 «Синхронизация схемы теплоснабжения со схемой газоснабжения и г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</w:t>
      </w:r>
      <w:r w:rsidR="00673ECC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горо</w:t>
      </w:r>
      <w:r w:rsidR="00673ECC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ского округа»</w:t>
      </w:r>
      <w:bookmarkEnd w:id="233"/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34" w:name="_Toc525894746"/>
      <w:bookmarkStart w:id="235" w:name="_Toc535417910"/>
      <w:bookmarkStart w:id="236" w:name="_Toc8577874"/>
      <w:bookmarkStart w:id="237" w:name="_Toc50056941"/>
      <w:bookmarkStart w:id="238" w:name="_Toc115946971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13.1.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Описание решений (на основе утвержденной региональной (межреги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нальной) программы газификации жилищно-коммунального хозяйства, промышле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34"/>
      <w:bookmarkEnd w:id="235"/>
      <w:bookmarkEnd w:id="236"/>
      <w:bookmarkEnd w:id="237"/>
      <w:bookmarkEnd w:id="238"/>
    </w:p>
    <w:p w:rsidR="0010741E" w:rsidRPr="0009102D" w:rsidRDefault="0010741E" w:rsidP="0010741E">
      <w:pPr>
        <w:tabs>
          <w:tab w:val="left" w:pos="0"/>
        </w:tabs>
        <w:spacing w:line="360" w:lineRule="auto"/>
        <w:ind w:firstLine="720"/>
        <w:jc w:val="both"/>
      </w:pPr>
      <w:bookmarkStart w:id="239" w:name="_Toc525894747"/>
      <w:bookmarkStart w:id="240" w:name="_Toc535417911"/>
      <w:bookmarkStart w:id="241" w:name="_Toc8577875"/>
      <w:bookmarkStart w:id="242" w:name="_Toc50056942"/>
      <w:r w:rsidRPr="0009102D">
        <w:t xml:space="preserve">Газоснабжение </w:t>
      </w:r>
      <w:r w:rsidR="00A85684" w:rsidRPr="0009102D">
        <w:t>Подколодновского</w:t>
      </w:r>
      <w:r w:rsidR="009C0085" w:rsidRPr="0009102D">
        <w:t xml:space="preserve"> сельского поселения </w:t>
      </w:r>
      <w:r w:rsidRPr="0009102D">
        <w:t>осуществляется природным газом.</w:t>
      </w:r>
    </w:p>
    <w:p w:rsidR="0010741E" w:rsidRPr="0009102D" w:rsidRDefault="0010741E" w:rsidP="0010741E">
      <w:pPr>
        <w:spacing w:line="360" w:lineRule="auto"/>
        <w:ind w:firstLine="709"/>
        <w:jc w:val="both"/>
      </w:pPr>
      <w:r w:rsidRPr="0009102D">
        <w:t xml:space="preserve">Развитие существующей системы газоснабжения в части обеспечения топливом </w:t>
      </w:r>
      <w:r w:rsidR="00B71D5C" w:rsidRPr="0009102D">
        <w:t>и</w:t>
      </w:r>
      <w:r w:rsidR="00B71D5C" w:rsidRPr="0009102D">
        <w:t>с</w:t>
      </w:r>
      <w:r w:rsidR="00B71D5C" w:rsidRPr="0009102D">
        <w:t xml:space="preserve">точника </w:t>
      </w:r>
      <w:r w:rsidRPr="0009102D">
        <w:t>тепловой энергии не требуется, источник тепловой энергии получа</w:t>
      </w:r>
      <w:r w:rsidR="00B71D5C" w:rsidRPr="0009102D">
        <w:t>е</w:t>
      </w:r>
      <w:r w:rsidRPr="0009102D">
        <w:t>т топливо в по</w:t>
      </w:r>
      <w:r w:rsidRPr="0009102D">
        <w:t>л</w:t>
      </w:r>
      <w:r w:rsidRPr="0009102D">
        <w:t>ном объеме.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43" w:name="_Toc115946972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13.2.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Описание проблем организации газоснабжения источников тепловой энергии</w:t>
      </w:r>
      <w:bookmarkEnd w:id="239"/>
      <w:bookmarkEnd w:id="240"/>
      <w:bookmarkEnd w:id="241"/>
      <w:bookmarkEnd w:id="242"/>
      <w:bookmarkEnd w:id="243"/>
    </w:p>
    <w:p w:rsidR="006210BF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Проблемы организации газоснабжения </w:t>
      </w:r>
      <w:r w:rsidR="00B71D5C" w:rsidRPr="0009102D">
        <w:t xml:space="preserve">источника </w:t>
      </w:r>
      <w:r w:rsidRPr="0009102D">
        <w:t xml:space="preserve">тепловой энергии на территории </w:t>
      </w:r>
      <w:r w:rsidR="00A85684" w:rsidRPr="0009102D">
        <w:t>Подколодновского</w:t>
      </w:r>
      <w:r w:rsidR="009C0085" w:rsidRPr="0009102D">
        <w:t xml:space="preserve"> сельского поселения </w:t>
      </w:r>
      <w:r w:rsidRPr="0009102D">
        <w:t>не выявлены.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44" w:name="_Toc525894748"/>
      <w:bookmarkStart w:id="245" w:name="_Toc535417912"/>
      <w:bookmarkStart w:id="246" w:name="_Toc8577876"/>
      <w:bookmarkStart w:id="247" w:name="_Toc50056943"/>
      <w:bookmarkStart w:id="248" w:name="_Toc115946973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13.3.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мы с указанными в схеме теплоснабжения решениями о развитии источников тепловой энергии и систем теплоснабжения</w:t>
      </w:r>
      <w:bookmarkEnd w:id="244"/>
      <w:bookmarkEnd w:id="245"/>
      <w:bookmarkEnd w:id="246"/>
      <w:bookmarkEnd w:id="247"/>
      <w:bookmarkEnd w:id="248"/>
    </w:p>
    <w:p w:rsidR="006210BF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</w:t>
      </w:r>
      <w:r w:rsidRPr="0009102D">
        <w:lastRenderedPageBreak/>
        <w:t>согласованности такой программы с указанными в схеме теплоснабжения решениями о ра</w:t>
      </w:r>
      <w:r w:rsidRPr="0009102D">
        <w:t>з</w:t>
      </w:r>
      <w:r w:rsidRPr="0009102D">
        <w:t xml:space="preserve">витии </w:t>
      </w:r>
      <w:r w:rsidR="00B71D5C" w:rsidRPr="0009102D">
        <w:t xml:space="preserve">источника </w:t>
      </w:r>
      <w:r w:rsidRPr="0009102D">
        <w:t>тепловой энергии и систем</w:t>
      </w:r>
      <w:r w:rsidR="00B71D5C" w:rsidRPr="0009102D">
        <w:t>ы</w:t>
      </w:r>
      <w:r w:rsidRPr="0009102D">
        <w:t xml:space="preserve"> теплоснабжения, отсутствуют.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49" w:name="_Toc525894749"/>
      <w:bookmarkStart w:id="250" w:name="_Toc535417913"/>
      <w:bookmarkStart w:id="251" w:name="_Toc8577877"/>
      <w:bookmarkStart w:id="252" w:name="_Toc50056944"/>
      <w:bookmarkStart w:id="253" w:name="_Toc115946974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13.4.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ние, функционирующих в режиме комбинированной выработки электрической и те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ловой энергии, в части перспективных балансов тепловой мощности в схемах тепл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снабжения</w:t>
      </w:r>
      <w:bookmarkEnd w:id="249"/>
      <w:bookmarkEnd w:id="250"/>
      <w:bookmarkEnd w:id="251"/>
      <w:bookmarkEnd w:id="252"/>
      <w:bookmarkEnd w:id="253"/>
    </w:p>
    <w:p w:rsidR="006210BF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A85684" w:rsidRPr="0009102D">
        <w:t>Подк</w:t>
      </w:r>
      <w:r w:rsidR="00A85684" w:rsidRPr="0009102D">
        <w:t>о</w:t>
      </w:r>
      <w:r w:rsidR="00A85684" w:rsidRPr="0009102D">
        <w:t>лодновского</w:t>
      </w:r>
      <w:r w:rsidR="009C0085" w:rsidRPr="0009102D">
        <w:t xml:space="preserve"> сельского поселения </w:t>
      </w:r>
      <w:r w:rsidRPr="0009102D">
        <w:t>, не намечается.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54" w:name="_Toc525894750"/>
      <w:bookmarkStart w:id="255" w:name="_Toc535417914"/>
      <w:bookmarkStart w:id="256" w:name="_Toc8577878"/>
      <w:bookmarkStart w:id="257" w:name="_Toc50056945"/>
      <w:bookmarkStart w:id="258" w:name="_Toc115946975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13.5.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строительству генерирующих объектов, функциониру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ю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щих в режиме комбинированной выработки электрической и тепловой энергии, ук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занных в схеме теплоснабжения, для их учета при разработке схемы и программы пе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р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254"/>
      <w:bookmarkEnd w:id="255"/>
      <w:bookmarkEnd w:id="256"/>
      <w:bookmarkEnd w:id="257"/>
      <w:bookmarkEnd w:id="258"/>
    </w:p>
    <w:p w:rsidR="006210BF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A85684" w:rsidRPr="0009102D">
        <w:t>Подк</w:t>
      </w:r>
      <w:r w:rsidR="00A85684" w:rsidRPr="0009102D">
        <w:t>о</w:t>
      </w:r>
      <w:r w:rsidR="00A85684" w:rsidRPr="0009102D">
        <w:t>лодновского</w:t>
      </w:r>
      <w:r w:rsidR="009C0085" w:rsidRPr="0009102D">
        <w:t xml:space="preserve"> сельского поселения </w:t>
      </w:r>
      <w:r w:rsidRPr="0009102D">
        <w:t>, не намечается.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59" w:name="_Toc525894751"/>
      <w:bookmarkStart w:id="260" w:name="_Toc535417915"/>
      <w:bookmarkStart w:id="261" w:name="_Toc8577879"/>
      <w:bookmarkStart w:id="262" w:name="_Toc50056946"/>
      <w:bookmarkStart w:id="263" w:name="_Toc115946976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13.6.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 xml:space="preserve">Описание решений (вырабатываемых с учетом положений утвержденной схемы водоснабжения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ского округа) о развитии соответствующей системы вод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снабжения в части, относящейся к системам теплоснабжения</w:t>
      </w:r>
      <w:bookmarkEnd w:id="259"/>
      <w:bookmarkEnd w:id="260"/>
      <w:bookmarkEnd w:id="261"/>
      <w:bookmarkEnd w:id="262"/>
      <w:bookmarkEnd w:id="263"/>
    </w:p>
    <w:p w:rsidR="006210BF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В ранее разработанной схеме водоснабжения и водоотведения </w:t>
      </w:r>
      <w:r w:rsidR="00A85684" w:rsidRPr="0009102D">
        <w:t>Подколодновского</w:t>
      </w:r>
      <w:r w:rsidR="009C0085" w:rsidRPr="0009102D">
        <w:t xml:space="preserve"> сельского поселения </w:t>
      </w:r>
      <w:r w:rsidRPr="0009102D">
        <w:t>предусматривается водозабор из де</w:t>
      </w:r>
      <w:r w:rsidRPr="0009102D">
        <w:t>й</w:t>
      </w:r>
      <w:r w:rsidRPr="0009102D">
        <w:t>ствующих водозаборных узлов.</w:t>
      </w:r>
    </w:p>
    <w:p w:rsidR="006210BF" w:rsidRPr="0009102D" w:rsidRDefault="006210BF" w:rsidP="007E53B6">
      <w:pPr>
        <w:pStyle w:val="2"/>
        <w:tabs>
          <w:tab w:val="left" w:pos="1134"/>
        </w:tabs>
        <w:spacing w:before="120"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bookmarkStart w:id="264" w:name="_Toc525894752"/>
      <w:bookmarkStart w:id="265" w:name="_Toc535417916"/>
      <w:bookmarkStart w:id="266" w:name="_Toc8577880"/>
      <w:bookmarkStart w:id="267" w:name="_Toc50056947"/>
      <w:bookmarkStart w:id="268" w:name="_Toc115946977"/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13.7.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схемы вод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о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снабжения </w:t>
      </w:r>
      <w:r w:rsidR="00673ECC"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город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ского округа для обеспечения согласованности такой схемы и указа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ных в схеме теплоснабжения решений о развитии источников тепловой энергии и си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с</w:t>
      </w:r>
      <w:r w:rsidRPr="0009102D">
        <w:rPr>
          <w:rFonts w:ascii="Times New Roman" w:hAnsi="Times New Roman"/>
          <w:color w:val="auto"/>
          <w:sz w:val="24"/>
          <w:szCs w:val="24"/>
          <w:lang w:val="ru-RU" w:eastAsia="ru-RU"/>
        </w:rPr>
        <w:t>тем теплоснабжения</w:t>
      </w:r>
      <w:bookmarkEnd w:id="264"/>
      <w:bookmarkEnd w:id="265"/>
      <w:bookmarkEnd w:id="266"/>
      <w:bookmarkEnd w:id="267"/>
      <w:bookmarkEnd w:id="268"/>
    </w:p>
    <w:p w:rsidR="00583F90" w:rsidRPr="0009102D" w:rsidRDefault="006210BF" w:rsidP="006210BF">
      <w:pPr>
        <w:spacing w:line="360" w:lineRule="auto"/>
        <w:ind w:firstLine="709"/>
        <w:jc w:val="both"/>
      </w:pPr>
      <w:r w:rsidRPr="0009102D">
        <w:t xml:space="preserve">Предложения по корректировке утвержденной схемы водоснабжения </w:t>
      </w:r>
      <w:r w:rsidR="00C81B4F" w:rsidRPr="0009102D">
        <w:t xml:space="preserve">муниципального </w:t>
      </w:r>
      <w:r w:rsidR="006D218D" w:rsidRPr="0009102D">
        <w:t>образования</w:t>
      </w:r>
      <w:r w:rsidRPr="0009102D">
        <w:t xml:space="preserve"> отсутствуют.</w:t>
      </w:r>
    </w:p>
    <w:p w:rsidR="004F3347" w:rsidRPr="0009102D" w:rsidRDefault="004F3347">
      <w:pPr>
        <w:spacing w:after="200" w:line="276" w:lineRule="auto"/>
        <w:sectPr w:rsidR="004F3347" w:rsidRPr="0009102D" w:rsidSect="00C26243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583F90" w:rsidRPr="0009102D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9" w:name="_Toc50056948"/>
      <w:bookmarkStart w:id="270" w:name="_Toc115946978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Раздел 14 «Индикаторы развития систем теплоснабжения </w:t>
      </w:r>
      <w:r w:rsidR="00673ECC"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город</w:t>
      </w:r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ского округа»</w:t>
      </w:r>
      <w:bookmarkEnd w:id="269"/>
      <w:bookmarkEnd w:id="270"/>
    </w:p>
    <w:p w:rsidR="00583F90" w:rsidRPr="0009102D" w:rsidRDefault="005C7DB8" w:rsidP="00A67395">
      <w:pPr>
        <w:pStyle w:val="afff1"/>
        <w:spacing w:before="240"/>
        <w:rPr>
          <w:rFonts w:cs="Times New Roman"/>
        </w:rPr>
      </w:pPr>
      <w:r w:rsidRPr="0009102D">
        <w:rPr>
          <w:rFonts w:eastAsia="Calibri" w:cs="Times New Roman"/>
          <w:szCs w:val="22"/>
          <w:lang w:eastAsia="en-US"/>
        </w:rPr>
        <w:t xml:space="preserve">Индикаторы развития систем теплоснабжения муниципального </w:t>
      </w:r>
      <w:r w:rsidR="00553AA7" w:rsidRPr="0009102D">
        <w:rPr>
          <w:rFonts w:eastAsia="Calibri" w:cs="Times New Roman"/>
          <w:szCs w:val="22"/>
          <w:lang w:eastAsia="en-US"/>
        </w:rPr>
        <w:t>образования</w:t>
      </w:r>
      <w:r w:rsidRPr="0009102D">
        <w:rPr>
          <w:rFonts w:eastAsia="Calibri" w:cs="Times New Roman"/>
          <w:szCs w:val="22"/>
          <w:lang w:eastAsia="en-US"/>
        </w:rPr>
        <w:t xml:space="preserve"> пре</w:t>
      </w:r>
      <w:r w:rsidRPr="0009102D">
        <w:rPr>
          <w:rFonts w:eastAsia="Calibri" w:cs="Times New Roman"/>
          <w:szCs w:val="22"/>
          <w:lang w:eastAsia="en-US"/>
        </w:rPr>
        <w:t>д</w:t>
      </w:r>
      <w:r w:rsidRPr="0009102D">
        <w:rPr>
          <w:rFonts w:eastAsia="Calibri" w:cs="Times New Roman"/>
          <w:szCs w:val="22"/>
          <w:lang w:eastAsia="en-US"/>
        </w:rPr>
        <w:t xml:space="preserve">ставлены </w:t>
      </w:r>
      <w:r w:rsidR="00583F90" w:rsidRPr="0009102D">
        <w:rPr>
          <w:rFonts w:cs="Times New Roman"/>
        </w:rPr>
        <w:t>в таблице 14.1.</w:t>
      </w:r>
    </w:p>
    <w:p w:rsidR="00583F90" w:rsidRPr="0009102D" w:rsidRDefault="00583F90" w:rsidP="00583F90">
      <w:pPr>
        <w:widowControl w:val="0"/>
        <w:spacing w:line="348" w:lineRule="auto"/>
        <w:ind w:right="43"/>
        <w:jc w:val="center"/>
        <w:rPr>
          <w:b/>
          <w:bCs/>
        </w:rPr>
      </w:pPr>
      <w:r w:rsidRPr="0009102D">
        <w:rPr>
          <w:b/>
          <w:bCs/>
          <w:lang w:eastAsia="en-US"/>
        </w:rPr>
        <w:t xml:space="preserve">Таблица 14.1 - </w:t>
      </w:r>
      <w:r w:rsidRPr="0009102D">
        <w:rPr>
          <w:b/>
          <w:bCs/>
        </w:rPr>
        <w:t>Индикаторы развития систем теплоснабжения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2"/>
        <w:gridCol w:w="5667"/>
        <w:gridCol w:w="709"/>
        <w:gridCol w:w="1417"/>
        <w:gridCol w:w="1496"/>
      </w:tblGrid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bookmarkStart w:id="271" w:name="_Toc50056949"/>
            <w:r w:rsidRPr="0009102D">
              <w:rPr>
                <w:sz w:val="20"/>
                <w:szCs w:val="20"/>
              </w:rPr>
              <w:t>№ п/п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Индикаторы развития систем теплоснабжения пос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Сущес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вующее п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ложение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Ожидаемые п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казатели (2035 год)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количество прекращений подачи тепловой энергии, теплонос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теля в результате технологических нар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шений на тепловых 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количество прекращений подачи тепловой энергии, теплонос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теля в результате технологических нар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шений на источниках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удельный расход условного топлива на единицу тепловой эне</w:t>
            </w:r>
            <w:r w:rsidRPr="0009102D">
              <w:rPr>
                <w:sz w:val="20"/>
                <w:szCs w:val="20"/>
              </w:rPr>
              <w:t>р</w:t>
            </w:r>
            <w:r w:rsidRPr="0009102D">
              <w:rPr>
                <w:sz w:val="20"/>
                <w:szCs w:val="20"/>
              </w:rPr>
              <w:t>гии, отпускаемой с коллекторов 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точников тепловой энергии (отдельно для тепловых электрических станций и котельных)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кг.у.т./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168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отношение величины технологических потерь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энергии, теплоносителя к материальной характ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ристике тепловой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Гкал / 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3,6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24%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24%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удельная материальная характеристика тепловых сетей, прив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денная к расчетной тепловой нагрузке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м2/Гкал/ч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24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тепловой энергии, выработанной в комбинированном р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жиме (как отношение величины тепловой энергии, отпущенной из отборов турбоагрегатов, к общей величине выработанной т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пловой энергии в границах поселения, 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удельный расход условного топлива на отпуск эле</w:t>
            </w:r>
            <w:r w:rsidRPr="0009102D">
              <w:rPr>
                <w:sz w:val="20"/>
                <w:szCs w:val="20"/>
              </w:rPr>
              <w:t>к</w:t>
            </w:r>
            <w:r w:rsidRPr="0009102D">
              <w:rPr>
                <w:sz w:val="20"/>
                <w:szCs w:val="20"/>
              </w:rPr>
              <w:t>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кг.у.т./ кВт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коэффициент использования теплоты топлива (только для и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точников тепловой энергии, функционирующих в режиме ко</w:t>
            </w:r>
            <w:r w:rsidRPr="0009102D">
              <w:rPr>
                <w:sz w:val="20"/>
                <w:szCs w:val="20"/>
              </w:rPr>
              <w:t>м</w:t>
            </w:r>
            <w:r w:rsidRPr="0009102D">
              <w:rPr>
                <w:sz w:val="20"/>
                <w:szCs w:val="20"/>
              </w:rPr>
              <w:t>бинированной выработки эле</w:t>
            </w:r>
            <w:r w:rsidRPr="0009102D">
              <w:rPr>
                <w:sz w:val="20"/>
                <w:szCs w:val="20"/>
              </w:rPr>
              <w:t>к</w:t>
            </w:r>
            <w:r w:rsidRPr="0009102D">
              <w:rPr>
                <w:sz w:val="20"/>
                <w:szCs w:val="20"/>
              </w:rPr>
              <w:t>трической и тепловой энергии)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-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</w:t>
            </w:r>
            <w:r w:rsidRPr="0009102D">
              <w:rPr>
                <w:sz w:val="20"/>
                <w:szCs w:val="20"/>
              </w:rPr>
              <w:t>р</w:t>
            </w:r>
            <w:r w:rsidRPr="0009102D">
              <w:rPr>
                <w:sz w:val="20"/>
                <w:szCs w:val="20"/>
              </w:rPr>
              <w:t>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средневзвешенный (по материальной характеристике) срок эк</w:t>
            </w:r>
            <w:r w:rsidRPr="0009102D">
              <w:rPr>
                <w:sz w:val="20"/>
                <w:szCs w:val="20"/>
              </w:rPr>
              <w:t>с</w:t>
            </w:r>
            <w:r w:rsidRPr="0009102D">
              <w:rPr>
                <w:sz w:val="20"/>
                <w:szCs w:val="20"/>
              </w:rPr>
              <w:t>плуатации тепловых сетей (для каждой системы теплоснабж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5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отношение материальной характеристики тепловых сетей, р</w:t>
            </w:r>
            <w:r w:rsidRPr="0009102D">
              <w:rPr>
                <w:sz w:val="20"/>
                <w:szCs w:val="20"/>
              </w:rPr>
              <w:t>е</w:t>
            </w:r>
            <w:r w:rsidRPr="0009102D">
              <w:rPr>
                <w:sz w:val="20"/>
                <w:szCs w:val="20"/>
              </w:rPr>
              <w:t>конструированных за год, к общей матер</w:t>
            </w:r>
            <w:r w:rsidRPr="0009102D">
              <w:rPr>
                <w:sz w:val="20"/>
                <w:szCs w:val="20"/>
              </w:rPr>
              <w:t>и</w:t>
            </w:r>
            <w:r w:rsidRPr="0009102D">
              <w:rPr>
                <w:sz w:val="20"/>
                <w:szCs w:val="20"/>
              </w:rPr>
              <w:t>альной характеристике тепловых сетей (фактическое значение за отчетный период и прогноз изменения при реализации проектов, указанных в у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вержденной схеме теплоснабжения) (для каждой системы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снабжения, а также для поселения, городского окр</w:t>
            </w:r>
            <w:r w:rsidRPr="0009102D">
              <w:rPr>
                <w:sz w:val="20"/>
                <w:szCs w:val="20"/>
              </w:rPr>
              <w:t>у</w:t>
            </w:r>
            <w:r w:rsidRPr="0009102D">
              <w:rPr>
                <w:sz w:val="20"/>
                <w:szCs w:val="20"/>
              </w:rPr>
              <w:t>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100</w:t>
            </w:r>
          </w:p>
        </w:tc>
      </w:tr>
      <w:tr w:rsidR="0009102D" w:rsidRPr="0009102D" w:rsidTr="00A85684">
        <w:trPr>
          <w:trHeight w:val="2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A85684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отношение установленной тепловой мощности об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рудования источников тепловой энергии, реконс</w:t>
            </w:r>
            <w:r w:rsidRPr="0009102D">
              <w:rPr>
                <w:sz w:val="20"/>
                <w:szCs w:val="20"/>
              </w:rPr>
              <w:t>т</w:t>
            </w:r>
            <w:r w:rsidRPr="0009102D">
              <w:rPr>
                <w:sz w:val="20"/>
                <w:szCs w:val="20"/>
              </w:rPr>
              <w:t>руированного за год, к общей установленной тепл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вой мощности источников тепловой энергии (фактическое значение за отчетный период и прогноз изменения при реализации проектов, указанных в утве</w:t>
            </w:r>
            <w:r w:rsidRPr="0009102D">
              <w:rPr>
                <w:sz w:val="20"/>
                <w:szCs w:val="20"/>
              </w:rPr>
              <w:t>р</w:t>
            </w:r>
            <w:r w:rsidRPr="0009102D">
              <w:rPr>
                <w:sz w:val="20"/>
                <w:szCs w:val="20"/>
              </w:rPr>
              <w:t>жденной схеме теплоснабжения) (для поселения, г</w:t>
            </w:r>
            <w:r w:rsidRPr="0009102D">
              <w:rPr>
                <w:sz w:val="20"/>
                <w:szCs w:val="20"/>
              </w:rPr>
              <w:t>о</w:t>
            </w:r>
            <w:r w:rsidRPr="0009102D">
              <w:rPr>
                <w:sz w:val="20"/>
                <w:szCs w:val="20"/>
              </w:rPr>
              <w:t>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sz w:val="20"/>
                <w:szCs w:val="20"/>
              </w:rPr>
            </w:pPr>
            <w:r w:rsidRPr="0009102D">
              <w:rPr>
                <w:sz w:val="20"/>
                <w:szCs w:val="20"/>
              </w:rPr>
              <w:t>0</w:t>
            </w:r>
          </w:p>
        </w:tc>
      </w:tr>
    </w:tbl>
    <w:p w:rsidR="004F3347" w:rsidRPr="0009102D" w:rsidRDefault="004F3347">
      <w:pPr>
        <w:spacing w:after="200" w:line="276" w:lineRule="auto"/>
        <w:rPr>
          <w:rFonts w:eastAsiaTheme="majorEastAsia"/>
          <w:b/>
          <w:bCs/>
          <w:sz w:val="26"/>
          <w:szCs w:val="26"/>
          <w:lang w:eastAsia="en-US"/>
        </w:rPr>
      </w:pPr>
    </w:p>
    <w:p w:rsidR="000B4A38" w:rsidRPr="0009102D" w:rsidRDefault="000B4A38">
      <w:pPr>
        <w:spacing w:after="200" w:line="276" w:lineRule="auto"/>
        <w:rPr>
          <w:rFonts w:eastAsiaTheme="majorEastAsia"/>
          <w:b/>
          <w:bCs/>
          <w:sz w:val="26"/>
          <w:szCs w:val="26"/>
          <w:lang w:eastAsia="en-US"/>
        </w:rPr>
      </w:pPr>
    </w:p>
    <w:p w:rsidR="000B4A38" w:rsidRPr="0009102D" w:rsidRDefault="000B4A38">
      <w:pPr>
        <w:spacing w:after="200" w:line="276" w:lineRule="auto"/>
        <w:rPr>
          <w:rFonts w:eastAsiaTheme="majorEastAsia"/>
          <w:b/>
          <w:bCs/>
          <w:sz w:val="26"/>
          <w:szCs w:val="26"/>
          <w:lang w:eastAsia="en-US"/>
        </w:rPr>
        <w:sectPr w:rsidR="000B4A38" w:rsidRPr="0009102D" w:rsidSect="00C26243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583F90" w:rsidRPr="0009102D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72" w:name="_Toc115946979"/>
      <w:r w:rsidRPr="0009102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 15 «Ценовые (тарифные) последствия»</w:t>
      </w:r>
      <w:bookmarkEnd w:id="271"/>
      <w:bookmarkEnd w:id="272"/>
    </w:p>
    <w:p w:rsidR="009C0085" w:rsidRPr="0009102D" w:rsidRDefault="001216A5" w:rsidP="009C0085">
      <w:pPr>
        <w:spacing w:line="360" w:lineRule="auto"/>
        <w:ind w:firstLine="709"/>
        <w:jc w:val="both"/>
      </w:pPr>
      <w:r w:rsidRPr="0009102D">
        <w:t>Тарифно-балансовые расчетные модели теплоснабжения потребителей выполнены с учетом реализации мероприятий настоящей схемы теплоснабжения. Результаты расчета представлены в таблице</w:t>
      </w:r>
      <w:r w:rsidR="001F7C21" w:rsidRPr="0009102D">
        <w:t>15.1</w:t>
      </w:r>
      <w:r w:rsidR="00423255" w:rsidRPr="0009102D">
        <w:t>.</w:t>
      </w:r>
      <w:r w:rsidR="009C0085" w:rsidRPr="0009102D">
        <w:t>Расчет выполнен в целом по источникам теплоснабжения и те</w:t>
      </w:r>
      <w:r w:rsidR="009C0085" w:rsidRPr="0009102D">
        <w:t>п</w:t>
      </w:r>
      <w:r w:rsidR="009C0085" w:rsidRPr="0009102D">
        <w:t>ловым сетям МКП «Бог</w:t>
      </w:r>
      <w:r w:rsidR="009C0085" w:rsidRPr="0009102D">
        <w:t>у</w:t>
      </w:r>
      <w:r w:rsidR="009C0085" w:rsidRPr="0009102D">
        <w:t>чаркоммунсервис» расположенным на территории муниципального образования.</w:t>
      </w:r>
    </w:p>
    <w:p w:rsidR="0026783B" w:rsidRPr="0009102D" w:rsidRDefault="0026783B" w:rsidP="000B4A38">
      <w:pPr>
        <w:widowControl w:val="0"/>
        <w:spacing w:before="240" w:line="360" w:lineRule="auto"/>
        <w:ind w:right="45" w:firstLine="709"/>
        <w:contextualSpacing/>
        <w:jc w:val="both"/>
        <w:sectPr w:rsidR="0026783B" w:rsidRPr="0009102D" w:rsidSect="00C26243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423255" w:rsidRPr="0009102D" w:rsidRDefault="00423255" w:rsidP="00423255">
      <w:pPr>
        <w:widowControl w:val="0"/>
        <w:spacing w:line="348" w:lineRule="auto"/>
        <w:ind w:right="46" w:firstLine="708"/>
        <w:contextualSpacing/>
        <w:jc w:val="center"/>
        <w:rPr>
          <w:b/>
        </w:rPr>
      </w:pPr>
      <w:bookmarkStart w:id="273" w:name="_Toc50154951"/>
      <w:r w:rsidRPr="0009102D">
        <w:rPr>
          <w:b/>
        </w:rPr>
        <w:lastRenderedPageBreak/>
        <w:t>Таблица 15.1 – Тарифно-балансовые расчетные модели теплоснабжения потребителей</w:t>
      </w:r>
      <w:bookmarkEnd w:id="27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30"/>
        <w:gridCol w:w="854"/>
        <w:gridCol w:w="854"/>
        <w:gridCol w:w="854"/>
        <w:gridCol w:w="854"/>
        <w:gridCol w:w="854"/>
        <w:gridCol w:w="854"/>
        <w:gridCol w:w="854"/>
        <w:gridCol w:w="855"/>
        <w:gridCol w:w="855"/>
        <w:gridCol w:w="855"/>
        <w:gridCol w:w="855"/>
        <w:gridCol w:w="855"/>
        <w:gridCol w:w="855"/>
      </w:tblGrid>
      <w:tr w:rsidR="0009102D" w:rsidRPr="0009102D" w:rsidTr="00ED06E1">
        <w:trPr>
          <w:trHeight w:val="517"/>
          <w:tblHeader/>
          <w:jc w:val="center"/>
        </w:trPr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Наименование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2023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2024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2025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2026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2027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2028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2029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2031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2033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  <w:r w:rsidRPr="0009102D">
              <w:rPr>
                <w:b/>
                <w:bCs/>
              </w:rPr>
              <w:t>2035</w:t>
            </w:r>
          </w:p>
        </w:tc>
      </w:tr>
      <w:tr w:rsidR="0009102D" w:rsidRPr="0009102D" w:rsidTr="00ED06E1">
        <w:trPr>
          <w:trHeight w:val="517"/>
          <w:tblHeader/>
          <w:jc w:val="center"/>
        </w:trPr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  <w:rPr>
                <w:b/>
                <w:bCs/>
              </w:rPr>
            </w:pPr>
          </w:p>
        </w:tc>
      </w:tr>
      <w:tr w:rsidR="0009102D" w:rsidRPr="0009102D" w:rsidTr="00ED06E1">
        <w:trPr>
          <w:trHeight w:val="23"/>
          <w:jc w:val="center"/>
        </w:trPr>
        <w:tc>
          <w:tcPr>
            <w:tcW w:w="3230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r w:rsidRPr="0009102D">
              <w:t>Тарифы на тепл</w:t>
            </w:r>
            <w:r w:rsidRPr="0009102D">
              <w:t>о</w:t>
            </w:r>
            <w:r w:rsidRPr="0009102D">
              <w:t>вую энергию, руб/Гкал без НДС регулиру</w:t>
            </w:r>
            <w:r w:rsidRPr="0009102D">
              <w:t>е</w:t>
            </w:r>
            <w:r w:rsidRPr="0009102D">
              <w:t>мые Министертвом тари</w:t>
            </w:r>
            <w:r w:rsidRPr="0009102D">
              <w:t>ф</w:t>
            </w:r>
            <w:r w:rsidRPr="0009102D">
              <w:t>ного регулиров</w:t>
            </w:r>
            <w:r w:rsidRPr="0009102D">
              <w:t>а</w:t>
            </w:r>
            <w:r w:rsidRPr="0009102D">
              <w:t>ния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2931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3048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3170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3297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3429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3566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3709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3857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4012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4172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4339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4512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85684" w:rsidRPr="0009102D" w:rsidRDefault="00A85684" w:rsidP="00ED06E1">
            <w:pPr>
              <w:jc w:val="center"/>
            </w:pPr>
            <w:r w:rsidRPr="0009102D">
              <w:t>4693</w:t>
            </w:r>
          </w:p>
        </w:tc>
      </w:tr>
    </w:tbl>
    <w:p w:rsidR="00DB5C0D" w:rsidRPr="0009102D" w:rsidRDefault="00DB5C0D" w:rsidP="004B1AAA">
      <w:pPr>
        <w:spacing w:after="200" w:line="276" w:lineRule="auto"/>
      </w:pPr>
    </w:p>
    <w:sectPr w:rsidR="00DB5C0D" w:rsidRPr="0009102D" w:rsidSect="00C26243">
      <w:pgSz w:w="16838" w:h="11906" w:orient="landscape"/>
      <w:pgMar w:top="1588" w:right="1021" w:bottom="680" w:left="124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88" w:rsidRDefault="00B87488" w:rsidP="00F25F12">
      <w:r>
        <w:separator/>
      </w:r>
    </w:p>
  </w:endnote>
  <w:endnote w:type="continuationSeparator" w:id="1">
    <w:p w:rsidR="00B87488" w:rsidRDefault="00B87488" w:rsidP="00F2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08499"/>
    </w:sdtPr>
    <w:sdtContent>
      <w:p w:rsidR="005556E1" w:rsidRPr="005117AD" w:rsidRDefault="007326D1" w:rsidP="00E05E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6E1" w:rsidRPr="005117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5E9E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5117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Default="007326D1" w:rsidP="004121A4">
    <w:pPr>
      <w:pStyle w:val="a7"/>
      <w:framePr w:wrap="around" w:vAnchor="text" w:hAnchor="margin" w:xAlign="center" w:y="1"/>
    </w:pPr>
    <w:r>
      <w:rPr>
        <w:noProof/>
      </w:rPr>
      <w:fldChar w:fldCharType="begin"/>
    </w:r>
    <w:r w:rsidR="005556E1">
      <w:rPr>
        <w:noProof/>
      </w:rPr>
      <w:instrText xml:space="preserve">PAGE  </w:instrText>
    </w:r>
    <w:r>
      <w:rPr>
        <w:noProof/>
      </w:rPr>
      <w:fldChar w:fldCharType="separate"/>
    </w:r>
    <w:r w:rsidR="005556E1">
      <w:rPr>
        <w:noProof/>
      </w:rPr>
      <w:t>2</w:t>
    </w:r>
    <w:r>
      <w:rPr>
        <w:noProof/>
      </w:rPr>
      <w:fldChar w:fldCharType="end"/>
    </w:r>
  </w:p>
  <w:p w:rsidR="005556E1" w:rsidRDefault="005556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88" w:rsidRDefault="00B87488" w:rsidP="00F25F12">
      <w:r>
        <w:separator/>
      </w:r>
    </w:p>
  </w:footnote>
  <w:footnote w:type="continuationSeparator" w:id="1">
    <w:p w:rsidR="00B87488" w:rsidRDefault="00B87488" w:rsidP="00F2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Pr="0089027F" w:rsidRDefault="005556E1" w:rsidP="00890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409B38"/>
    <w:lvl w:ilvl="0">
      <w:start w:val="1"/>
      <w:numFmt w:val="decimal"/>
      <w:pStyle w:val="a"/>
      <w:lvlText w:val="%1."/>
      <w:lvlJc w:val="left"/>
      <w:pPr>
        <w:tabs>
          <w:tab w:val="num" w:pos="2128"/>
        </w:tabs>
        <w:ind w:firstLine="284"/>
      </w:pPr>
      <w:rPr>
        <w:rFonts w:hint="default"/>
      </w:rPr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4839"/>
    <w:multiLevelType w:val="hybridMultilevel"/>
    <w:tmpl w:val="CE342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37453"/>
    <w:multiLevelType w:val="multilevel"/>
    <w:tmpl w:val="F06AD388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80" w:hanging="7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7F6D16"/>
    <w:multiLevelType w:val="multilevel"/>
    <w:tmpl w:val="1F6E16B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365E8A"/>
    <w:multiLevelType w:val="multilevel"/>
    <w:tmpl w:val="2CD4078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F1633C"/>
    <w:multiLevelType w:val="multilevel"/>
    <w:tmpl w:val="6A2A656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24EE05A5"/>
    <w:multiLevelType w:val="hybridMultilevel"/>
    <w:tmpl w:val="67E40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CD311A"/>
    <w:multiLevelType w:val="multilevel"/>
    <w:tmpl w:val="C4B03E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213FF"/>
    <w:multiLevelType w:val="hybridMultilevel"/>
    <w:tmpl w:val="A21C7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21DAD"/>
    <w:multiLevelType w:val="multilevel"/>
    <w:tmpl w:val="37A41882"/>
    <w:lvl w:ilvl="0">
      <w:start w:val="1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21316D"/>
    <w:multiLevelType w:val="hybridMultilevel"/>
    <w:tmpl w:val="CEA0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F04AD5F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B2E1149"/>
    <w:multiLevelType w:val="hybridMultilevel"/>
    <w:tmpl w:val="51EA0A1A"/>
    <w:lvl w:ilvl="0" w:tplc="7CDEE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8BA9BB0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294F860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7C8F798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D0069C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9DC0268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AF6C3F8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9BA6BE3C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88C0CF0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4032788D"/>
    <w:multiLevelType w:val="hybridMultilevel"/>
    <w:tmpl w:val="20E2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70FC"/>
    <w:multiLevelType w:val="multilevel"/>
    <w:tmpl w:val="7286EE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DD4A54"/>
    <w:multiLevelType w:val="hybridMultilevel"/>
    <w:tmpl w:val="9A2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97B03"/>
    <w:multiLevelType w:val="hybridMultilevel"/>
    <w:tmpl w:val="476E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01323"/>
    <w:multiLevelType w:val="hybridMultilevel"/>
    <w:tmpl w:val="B5CE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3996024"/>
    <w:multiLevelType w:val="hybridMultilevel"/>
    <w:tmpl w:val="FED8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88B"/>
    <w:multiLevelType w:val="multilevel"/>
    <w:tmpl w:val="D0CE0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B6153A"/>
    <w:multiLevelType w:val="hybridMultilevel"/>
    <w:tmpl w:val="3050D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B015AA"/>
    <w:multiLevelType w:val="hybridMultilevel"/>
    <w:tmpl w:val="EA369886"/>
    <w:lvl w:ilvl="0" w:tplc="D9682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1A4F68"/>
    <w:multiLevelType w:val="multilevel"/>
    <w:tmpl w:val="3D600D6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E3A34"/>
    <w:multiLevelType w:val="multilevel"/>
    <w:tmpl w:val="4C164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422E80"/>
    <w:multiLevelType w:val="hybridMultilevel"/>
    <w:tmpl w:val="ADCCDC4E"/>
    <w:lvl w:ilvl="0" w:tplc="2D36C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337959"/>
    <w:multiLevelType w:val="hybridMultilevel"/>
    <w:tmpl w:val="B57274D4"/>
    <w:lvl w:ilvl="0" w:tplc="D9682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545F76"/>
    <w:multiLevelType w:val="multilevel"/>
    <w:tmpl w:val="184C62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2098C"/>
    <w:multiLevelType w:val="hybridMultilevel"/>
    <w:tmpl w:val="D66A339E"/>
    <w:lvl w:ilvl="0" w:tplc="D9682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8565F8"/>
    <w:multiLevelType w:val="multilevel"/>
    <w:tmpl w:val="8A74EFA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38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3B0553"/>
    <w:multiLevelType w:val="hybridMultilevel"/>
    <w:tmpl w:val="C1B255EC"/>
    <w:lvl w:ilvl="0" w:tplc="7F044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1A6650"/>
    <w:multiLevelType w:val="multilevel"/>
    <w:tmpl w:val="1F6E16B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D38110F"/>
    <w:multiLevelType w:val="hybridMultilevel"/>
    <w:tmpl w:val="27DC6EAC"/>
    <w:lvl w:ilvl="0" w:tplc="D9682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21071"/>
    <w:multiLevelType w:val="hybridMultilevel"/>
    <w:tmpl w:val="DF242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1477F9"/>
    <w:multiLevelType w:val="multilevel"/>
    <w:tmpl w:val="CF242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34"/>
  </w:num>
  <w:num w:numId="5">
    <w:abstractNumId w:val="0"/>
  </w:num>
  <w:num w:numId="6">
    <w:abstractNumId w:val="27"/>
  </w:num>
  <w:num w:numId="7">
    <w:abstractNumId w:val="6"/>
  </w:num>
  <w:num w:numId="8">
    <w:abstractNumId w:val="20"/>
  </w:num>
  <w:num w:numId="9">
    <w:abstractNumId w:val="12"/>
  </w:num>
  <w:num w:numId="10">
    <w:abstractNumId w:val="18"/>
  </w:num>
  <w:num w:numId="11">
    <w:abstractNumId w:val="28"/>
  </w:num>
  <w:num w:numId="12">
    <w:abstractNumId w:val="11"/>
  </w:num>
  <w:num w:numId="13">
    <w:abstractNumId w:val="2"/>
  </w:num>
  <w:num w:numId="14">
    <w:abstractNumId w:val="1"/>
  </w:num>
  <w:num w:numId="15">
    <w:abstractNumId w:val="35"/>
  </w:num>
  <w:num w:numId="16">
    <w:abstractNumId w:val="38"/>
  </w:num>
  <w:num w:numId="17">
    <w:abstractNumId w:val="23"/>
  </w:num>
  <w:num w:numId="18">
    <w:abstractNumId w:val="14"/>
  </w:num>
  <w:num w:numId="19">
    <w:abstractNumId w:val="37"/>
  </w:num>
  <w:num w:numId="20">
    <w:abstractNumId w:val="24"/>
  </w:num>
  <w:num w:numId="21">
    <w:abstractNumId w:val="32"/>
  </w:num>
  <w:num w:numId="22">
    <w:abstractNumId w:val="30"/>
  </w:num>
  <w:num w:numId="23">
    <w:abstractNumId w:val="19"/>
  </w:num>
  <w:num w:numId="24">
    <w:abstractNumId w:val="16"/>
  </w:num>
  <w:num w:numId="25">
    <w:abstractNumId w:val="21"/>
  </w:num>
  <w:num w:numId="26">
    <w:abstractNumId w:val="7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22"/>
  </w:num>
  <w:num w:numId="32">
    <w:abstractNumId w:val="8"/>
  </w:num>
  <w:num w:numId="33">
    <w:abstractNumId w:val="31"/>
  </w:num>
  <w:num w:numId="34">
    <w:abstractNumId w:val="5"/>
  </w:num>
  <w:num w:numId="35">
    <w:abstractNumId w:val="4"/>
  </w:num>
  <w:num w:numId="36">
    <w:abstractNumId w:val="36"/>
  </w:num>
  <w:num w:numId="37">
    <w:abstractNumId w:val="3"/>
  </w:num>
  <w:num w:numId="38">
    <w:abstractNumId w:val="39"/>
  </w:num>
  <w:num w:numId="39">
    <w:abstractNumId w:val="33"/>
  </w:num>
  <w:num w:numId="4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F12"/>
    <w:rsid w:val="000009A4"/>
    <w:rsid w:val="00002199"/>
    <w:rsid w:val="00003452"/>
    <w:rsid w:val="00003FE4"/>
    <w:rsid w:val="00005087"/>
    <w:rsid w:val="00007AC0"/>
    <w:rsid w:val="00010928"/>
    <w:rsid w:val="00010D1C"/>
    <w:rsid w:val="00013378"/>
    <w:rsid w:val="000179B1"/>
    <w:rsid w:val="00017D42"/>
    <w:rsid w:val="0002028B"/>
    <w:rsid w:val="00021A9C"/>
    <w:rsid w:val="00021D1E"/>
    <w:rsid w:val="00024D13"/>
    <w:rsid w:val="00025CD3"/>
    <w:rsid w:val="00026891"/>
    <w:rsid w:val="00030684"/>
    <w:rsid w:val="00030721"/>
    <w:rsid w:val="00030D40"/>
    <w:rsid w:val="000324A7"/>
    <w:rsid w:val="00035165"/>
    <w:rsid w:val="00036731"/>
    <w:rsid w:val="00036EF5"/>
    <w:rsid w:val="0004043E"/>
    <w:rsid w:val="000409B0"/>
    <w:rsid w:val="00041616"/>
    <w:rsid w:val="00042ABC"/>
    <w:rsid w:val="00044AE9"/>
    <w:rsid w:val="00046C48"/>
    <w:rsid w:val="000508A2"/>
    <w:rsid w:val="0005134D"/>
    <w:rsid w:val="00051B06"/>
    <w:rsid w:val="000522BB"/>
    <w:rsid w:val="000542B6"/>
    <w:rsid w:val="00057D08"/>
    <w:rsid w:val="00057E03"/>
    <w:rsid w:val="00060CE5"/>
    <w:rsid w:val="00061372"/>
    <w:rsid w:val="000679D6"/>
    <w:rsid w:val="00070125"/>
    <w:rsid w:val="00070579"/>
    <w:rsid w:val="00070A94"/>
    <w:rsid w:val="000723A9"/>
    <w:rsid w:val="00076585"/>
    <w:rsid w:val="00076E35"/>
    <w:rsid w:val="000774C5"/>
    <w:rsid w:val="00077813"/>
    <w:rsid w:val="0008279D"/>
    <w:rsid w:val="00082BA3"/>
    <w:rsid w:val="00083D63"/>
    <w:rsid w:val="00083E83"/>
    <w:rsid w:val="0008439A"/>
    <w:rsid w:val="0008665E"/>
    <w:rsid w:val="0009102D"/>
    <w:rsid w:val="0009716B"/>
    <w:rsid w:val="000A1D66"/>
    <w:rsid w:val="000A47CB"/>
    <w:rsid w:val="000A7D6B"/>
    <w:rsid w:val="000B2C36"/>
    <w:rsid w:val="000B2E70"/>
    <w:rsid w:val="000B4A38"/>
    <w:rsid w:val="000C13A2"/>
    <w:rsid w:val="000C2E12"/>
    <w:rsid w:val="000C3C12"/>
    <w:rsid w:val="000C3CA1"/>
    <w:rsid w:val="000C4AC9"/>
    <w:rsid w:val="000D1275"/>
    <w:rsid w:val="000D59BE"/>
    <w:rsid w:val="000D5FC9"/>
    <w:rsid w:val="000D77DA"/>
    <w:rsid w:val="000D7B3B"/>
    <w:rsid w:val="000E0F95"/>
    <w:rsid w:val="000E2DAB"/>
    <w:rsid w:val="000E398A"/>
    <w:rsid w:val="000E3EBE"/>
    <w:rsid w:val="000E6E37"/>
    <w:rsid w:val="000E7EAF"/>
    <w:rsid w:val="000F004A"/>
    <w:rsid w:val="000F1DA5"/>
    <w:rsid w:val="000F325A"/>
    <w:rsid w:val="000F33A7"/>
    <w:rsid w:val="00101D4D"/>
    <w:rsid w:val="00103F04"/>
    <w:rsid w:val="0010715D"/>
    <w:rsid w:val="0010741E"/>
    <w:rsid w:val="00111467"/>
    <w:rsid w:val="00112EEA"/>
    <w:rsid w:val="00114984"/>
    <w:rsid w:val="001155AF"/>
    <w:rsid w:val="0011679C"/>
    <w:rsid w:val="0012025D"/>
    <w:rsid w:val="0012099D"/>
    <w:rsid w:val="001216A5"/>
    <w:rsid w:val="001217C9"/>
    <w:rsid w:val="0012318B"/>
    <w:rsid w:val="00123B36"/>
    <w:rsid w:val="001261F3"/>
    <w:rsid w:val="00126FBC"/>
    <w:rsid w:val="00127400"/>
    <w:rsid w:val="00132605"/>
    <w:rsid w:val="00133439"/>
    <w:rsid w:val="00133C28"/>
    <w:rsid w:val="001357A8"/>
    <w:rsid w:val="0013794E"/>
    <w:rsid w:val="00140475"/>
    <w:rsid w:val="00140577"/>
    <w:rsid w:val="00140D08"/>
    <w:rsid w:val="001423AA"/>
    <w:rsid w:val="00142582"/>
    <w:rsid w:val="00143B16"/>
    <w:rsid w:val="0014564F"/>
    <w:rsid w:val="001520BF"/>
    <w:rsid w:val="00152F55"/>
    <w:rsid w:val="00153C0B"/>
    <w:rsid w:val="00153C9B"/>
    <w:rsid w:val="00153F03"/>
    <w:rsid w:val="00160764"/>
    <w:rsid w:val="001608BC"/>
    <w:rsid w:val="00162359"/>
    <w:rsid w:val="0016238E"/>
    <w:rsid w:val="00165175"/>
    <w:rsid w:val="00166347"/>
    <w:rsid w:val="00171591"/>
    <w:rsid w:val="00171705"/>
    <w:rsid w:val="001722A7"/>
    <w:rsid w:val="00175BDD"/>
    <w:rsid w:val="00175FAE"/>
    <w:rsid w:val="001772CF"/>
    <w:rsid w:val="0018047D"/>
    <w:rsid w:val="00181244"/>
    <w:rsid w:val="00181D9A"/>
    <w:rsid w:val="00182883"/>
    <w:rsid w:val="00183647"/>
    <w:rsid w:val="00183AD7"/>
    <w:rsid w:val="001870D5"/>
    <w:rsid w:val="00187648"/>
    <w:rsid w:val="0019091A"/>
    <w:rsid w:val="001916FB"/>
    <w:rsid w:val="001921C5"/>
    <w:rsid w:val="00194AAF"/>
    <w:rsid w:val="001952E6"/>
    <w:rsid w:val="001968D1"/>
    <w:rsid w:val="001A06AA"/>
    <w:rsid w:val="001A1C24"/>
    <w:rsid w:val="001A3A72"/>
    <w:rsid w:val="001A419E"/>
    <w:rsid w:val="001A531B"/>
    <w:rsid w:val="001B1CD4"/>
    <w:rsid w:val="001B4B97"/>
    <w:rsid w:val="001B4F18"/>
    <w:rsid w:val="001C088C"/>
    <w:rsid w:val="001C111F"/>
    <w:rsid w:val="001C198D"/>
    <w:rsid w:val="001C5A19"/>
    <w:rsid w:val="001C7AF0"/>
    <w:rsid w:val="001D1E20"/>
    <w:rsid w:val="001D26A1"/>
    <w:rsid w:val="001D3818"/>
    <w:rsid w:val="001D3968"/>
    <w:rsid w:val="001D4970"/>
    <w:rsid w:val="001E23C2"/>
    <w:rsid w:val="001E2A70"/>
    <w:rsid w:val="001E337E"/>
    <w:rsid w:val="001E3EC4"/>
    <w:rsid w:val="001E52EE"/>
    <w:rsid w:val="001E7540"/>
    <w:rsid w:val="001E7FCC"/>
    <w:rsid w:val="001F2076"/>
    <w:rsid w:val="001F2AD0"/>
    <w:rsid w:val="001F4C9B"/>
    <w:rsid w:val="001F7C21"/>
    <w:rsid w:val="00200F0F"/>
    <w:rsid w:val="00201750"/>
    <w:rsid w:val="00203DD5"/>
    <w:rsid w:val="002045B4"/>
    <w:rsid w:val="00205B8E"/>
    <w:rsid w:val="0020629F"/>
    <w:rsid w:val="002100BF"/>
    <w:rsid w:val="002122DA"/>
    <w:rsid w:val="0021331C"/>
    <w:rsid w:val="00213F89"/>
    <w:rsid w:val="002150EC"/>
    <w:rsid w:val="00215691"/>
    <w:rsid w:val="002166F4"/>
    <w:rsid w:val="002169CA"/>
    <w:rsid w:val="0021718C"/>
    <w:rsid w:val="00223CBE"/>
    <w:rsid w:val="00226D67"/>
    <w:rsid w:val="00227E05"/>
    <w:rsid w:val="002317C0"/>
    <w:rsid w:val="00236006"/>
    <w:rsid w:val="00236B7C"/>
    <w:rsid w:val="00242492"/>
    <w:rsid w:val="002441CB"/>
    <w:rsid w:val="00244A3A"/>
    <w:rsid w:val="0024672F"/>
    <w:rsid w:val="0024693D"/>
    <w:rsid w:val="00246D5A"/>
    <w:rsid w:val="00247AEC"/>
    <w:rsid w:val="00250FA2"/>
    <w:rsid w:val="00251781"/>
    <w:rsid w:val="00256AAB"/>
    <w:rsid w:val="0025796E"/>
    <w:rsid w:val="00260986"/>
    <w:rsid w:val="00260FEF"/>
    <w:rsid w:val="002613B2"/>
    <w:rsid w:val="002617DC"/>
    <w:rsid w:val="00261B11"/>
    <w:rsid w:val="002648FA"/>
    <w:rsid w:val="0026614A"/>
    <w:rsid w:val="002663BA"/>
    <w:rsid w:val="0026783B"/>
    <w:rsid w:val="00267D54"/>
    <w:rsid w:val="0027023D"/>
    <w:rsid w:val="002712B5"/>
    <w:rsid w:val="00275D13"/>
    <w:rsid w:val="00276ED2"/>
    <w:rsid w:val="00277B09"/>
    <w:rsid w:val="00282232"/>
    <w:rsid w:val="00296936"/>
    <w:rsid w:val="002A1095"/>
    <w:rsid w:val="002A25D4"/>
    <w:rsid w:val="002A28A5"/>
    <w:rsid w:val="002A3685"/>
    <w:rsid w:val="002A4588"/>
    <w:rsid w:val="002A4911"/>
    <w:rsid w:val="002A4CBE"/>
    <w:rsid w:val="002B0205"/>
    <w:rsid w:val="002B09D8"/>
    <w:rsid w:val="002B57C0"/>
    <w:rsid w:val="002B58FD"/>
    <w:rsid w:val="002B6557"/>
    <w:rsid w:val="002B656A"/>
    <w:rsid w:val="002B7294"/>
    <w:rsid w:val="002B7CE9"/>
    <w:rsid w:val="002C1868"/>
    <w:rsid w:val="002C412D"/>
    <w:rsid w:val="002C41C3"/>
    <w:rsid w:val="002C4FAE"/>
    <w:rsid w:val="002D1384"/>
    <w:rsid w:val="002D3C99"/>
    <w:rsid w:val="002D3D14"/>
    <w:rsid w:val="002D44BC"/>
    <w:rsid w:val="002D6309"/>
    <w:rsid w:val="002D7043"/>
    <w:rsid w:val="002E0854"/>
    <w:rsid w:val="002E1B2E"/>
    <w:rsid w:val="002E2F81"/>
    <w:rsid w:val="002E6054"/>
    <w:rsid w:val="002F04BF"/>
    <w:rsid w:val="002F0E7E"/>
    <w:rsid w:val="002F15D1"/>
    <w:rsid w:val="002F1C0F"/>
    <w:rsid w:val="002F20BC"/>
    <w:rsid w:val="002F426E"/>
    <w:rsid w:val="002F6141"/>
    <w:rsid w:val="002F63DB"/>
    <w:rsid w:val="002F7AB3"/>
    <w:rsid w:val="002F7AD2"/>
    <w:rsid w:val="00303151"/>
    <w:rsid w:val="00305182"/>
    <w:rsid w:val="0030752D"/>
    <w:rsid w:val="003078DB"/>
    <w:rsid w:val="003138F5"/>
    <w:rsid w:val="00315D33"/>
    <w:rsid w:val="00316AE5"/>
    <w:rsid w:val="0032149A"/>
    <w:rsid w:val="00331160"/>
    <w:rsid w:val="00331F1C"/>
    <w:rsid w:val="003328EF"/>
    <w:rsid w:val="00336156"/>
    <w:rsid w:val="00336A8F"/>
    <w:rsid w:val="003404AD"/>
    <w:rsid w:val="00340923"/>
    <w:rsid w:val="003414D4"/>
    <w:rsid w:val="00346408"/>
    <w:rsid w:val="00346E5D"/>
    <w:rsid w:val="003524FC"/>
    <w:rsid w:val="00356502"/>
    <w:rsid w:val="00357168"/>
    <w:rsid w:val="00357EE4"/>
    <w:rsid w:val="0036046C"/>
    <w:rsid w:val="00367B9A"/>
    <w:rsid w:val="0037178F"/>
    <w:rsid w:val="00374B3D"/>
    <w:rsid w:val="0037629B"/>
    <w:rsid w:val="00376612"/>
    <w:rsid w:val="00377E63"/>
    <w:rsid w:val="00380BE0"/>
    <w:rsid w:val="00381F64"/>
    <w:rsid w:val="00382945"/>
    <w:rsid w:val="003837F7"/>
    <w:rsid w:val="00384F4A"/>
    <w:rsid w:val="00385766"/>
    <w:rsid w:val="00386014"/>
    <w:rsid w:val="0038664E"/>
    <w:rsid w:val="00390BF4"/>
    <w:rsid w:val="003912A3"/>
    <w:rsid w:val="00391D0D"/>
    <w:rsid w:val="0039236B"/>
    <w:rsid w:val="00392A9E"/>
    <w:rsid w:val="0039430F"/>
    <w:rsid w:val="003945C2"/>
    <w:rsid w:val="0039630B"/>
    <w:rsid w:val="00397865"/>
    <w:rsid w:val="003A3CA0"/>
    <w:rsid w:val="003A4288"/>
    <w:rsid w:val="003A4322"/>
    <w:rsid w:val="003A4FEE"/>
    <w:rsid w:val="003A536E"/>
    <w:rsid w:val="003A5B55"/>
    <w:rsid w:val="003A6FE1"/>
    <w:rsid w:val="003A7814"/>
    <w:rsid w:val="003B4204"/>
    <w:rsid w:val="003B73BB"/>
    <w:rsid w:val="003B78E1"/>
    <w:rsid w:val="003C4070"/>
    <w:rsid w:val="003C5760"/>
    <w:rsid w:val="003C599B"/>
    <w:rsid w:val="003C5FE5"/>
    <w:rsid w:val="003D5158"/>
    <w:rsid w:val="003E01A4"/>
    <w:rsid w:val="003E054B"/>
    <w:rsid w:val="003E0759"/>
    <w:rsid w:val="003E1FD2"/>
    <w:rsid w:val="003E2419"/>
    <w:rsid w:val="003E415D"/>
    <w:rsid w:val="003F045B"/>
    <w:rsid w:val="003F24E8"/>
    <w:rsid w:val="003F4D8D"/>
    <w:rsid w:val="003F5281"/>
    <w:rsid w:val="0040242D"/>
    <w:rsid w:val="0040348E"/>
    <w:rsid w:val="00407650"/>
    <w:rsid w:val="004121A4"/>
    <w:rsid w:val="004129A6"/>
    <w:rsid w:val="004164F3"/>
    <w:rsid w:val="0041670D"/>
    <w:rsid w:val="00420505"/>
    <w:rsid w:val="004231E6"/>
    <w:rsid w:val="00423255"/>
    <w:rsid w:val="0042369C"/>
    <w:rsid w:val="00425F3D"/>
    <w:rsid w:val="00426CDB"/>
    <w:rsid w:val="0043388B"/>
    <w:rsid w:val="00434151"/>
    <w:rsid w:val="00435FAE"/>
    <w:rsid w:val="004436D9"/>
    <w:rsid w:val="004438D8"/>
    <w:rsid w:val="00445497"/>
    <w:rsid w:val="004455E8"/>
    <w:rsid w:val="00445A9D"/>
    <w:rsid w:val="00445BAF"/>
    <w:rsid w:val="00450F29"/>
    <w:rsid w:val="004512F1"/>
    <w:rsid w:val="0045199B"/>
    <w:rsid w:val="00453D9E"/>
    <w:rsid w:val="004546FC"/>
    <w:rsid w:val="0046083D"/>
    <w:rsid w:val="004628FE"/>
    <w:rsid w:val="00463E3C"/>
    <w:rsid w:val="00466C3E"/>
    <w:rsid w:val="00466EAE"/>
    <w:rsid w:val="00467293"/>
    <w:rsid w:val="004708BF"/>
    <w:rsid w:val="00471967"/>
    <w:rsid w:val="00471D91"/>
    <w:rsid w:val="00472B51"/>
    <w:rsid w:val="00472BFE"/>
    <w:rsid w:val="0047395F"/>
    <w:rsid w:val="004740FC"/>
    <w:rsid w:val="00474814"/>
    <w:rsid w:val="004762F4"/>
    <w:rsid w:val="004766A6"/>
    <w:rsid w:val="00480204"/>
    <w:rsid w:val="004810BC"/>
    <w:rsid w:val="00482E9A"/>
    <w:rsid w:val="004832DD"/>
    <w:rsid w:val="00484786"/>
    <w:rsid w:val="00486082"/>
    <w:rsid w:val="00486747"/>
    <w:rsid w:val="004868AB"/>
    <w:rsid w:val="004870E0"/>
    <w:rsid w:val="0049241D"/>
    <w:rsid w:val="00494E13"/>
    <w:rsid w:val="004A4AED"/>
    <w:rsid w:val="004A6AAC"/>
    <w:rsid w:val="004B1AAA"/>
    <w:rsid w:val="004B261E"/>
    <w:rsid w:val="004B3266"/>
    <w:rsid w:val="004B58B4"/>
    <w:rsid w:val="004B59C0"/>
    <w:rsid w:val="004B7C7A"/>
    <w:rsid w:val="004C1F15"/>
    <w:rsid w:val="004C248D"/>
    <w:rsid w:val="004C273D"/>
    <w:rsid w:val="004C5D8E"/>
    <w:rsid w:val="004C687E"/>
    <w:rsid w:val="004C6E89"/>
    <w:rsid w:val="004C7576"/>
    <w:rsid w:val="004D0B58"/>
    <w:rsid w:val="004D0CB1"/>
    <w:rsid w:val="004D1339"/>
    <w:rsid w:val="004D3085"/>
    <w:rsid w:val="004D454E"/>
    <w:rsid w:val="004D4C42"/>
    <w:rsid w:val="004D5496"/>
    <w:rsid w:val="004D555D"/>
    <w:rsid w:val="004D6B38"/>
    <w:rsid w:val="004D7D09"/>
    <w:rsid w:val="004E16B1"/>
    <w:rsid w:val="004E236C"/>
    <w:rsid w:val="004E5AE2"/>
    <w:rsid w:val="004E60D7"/>
    <w:rsid w:val="004E6E3F"/>
    <w:rsid w:val="004F12C0"/>
    <w:rsid w:val="004F3347"/>
    <w:rsid w:val="004F50B8"/>
    <w:rsid w:val="004F5488"/>
    <w:rsid w:val="00500C08"/>
    <w:rsid w:val="00501C00"/>
    <w:rsid w:val="00501F2B"/>
    <w:rsid w:val="005043DF"/>
    <w:rsid w:val="00505193"/>
    <w:rsid w:val="00507D4F"/>
    <w:rsid w:val="005117AD"/>
    <w:rsid w:val="005124C4"/>
    <w:rsid w:val="00513BF1"/>
    <w:rsid w:val="00521868"/>
    <w:rsid w:val="00522CD0"/>
    <w:rsid w:val="00522F23"/>
    <w:rsid w:val="00524FD2"/>
    <w:rsid w:val="00526F84"/>
    <w:rsid w:val="0053211C"/>
    <w:rsid w:val="00532E30"/>
    <w:rsid w:val="00533E6F"/>
    <w:rsid w:val="005357F9"/>
    <w:rsid w:val="00542F86"/>
    <w:rsid w:val="005454FE"/>
    <w:rsid w:val="005459B4"/>
    <w:rsid w:val="0054637F"/>
    <w:rsid w:val="00551693"/>
    <w:rsid w:val="005529EB"/>
    <w:rsid w:val="005538EB"/>
    <w:rsid w:val="00553AA7"/>
    <w:rsid w:val="0055553B"/>
    <w:rsid w:val="005556E1"/>
    <w:rsid w:val="0055669F"/>
    <w:rsid w:val="00556AD4"/>
    <w:rsid w:val="00556D26"/>
    <w:rsid w:val="00557354"/>
    <w:rsid w:val="0056173F"/>
    <w:rsid w:val="00561F73"/>
    <w:rsid w:val="00562035"/>
    <w:rsid w:val="00562B3B"/>
    <w:rsid w:val="00565ECD"/>
    <w:rsid w:val="00567F9C"/>
    <w:rsid w:val="00570C04"/>
    <w:rsid w:val="00571570"/>
    <w:rsid w:val="00571B9A"/>
    <w:rsid w:val="00572C03"/>
    <w:rsid w:val="00574C04"/>
    <w:rsid w:val="00577A37"/>
    <w:rsid w:val="005810DB"/>
    <w:rsid w:val="00583F90"/>
    <w:rsid w:val="00584254"/>
    <w:rsid w:val="00584D6F"/>
    <w:rsid w:val="00585108"/>
    <w:rsid w:val="005857B6"/>
    <w:rsid w:val="00590B96"/>
    <w:rsid w:val="00591EC0"/>
    <w:rsid w:val="00596E66"/>
    <w:rsid w:val="005B0E4F"/>
    <w:rsid w:val="005B19F3"/>
    <w:rsid w:val="005B237D"/>
    <w:rsid w:val="005B7D35"/>
    <w:rsid w:val="005C3AB4"/>
    <w:rsid w:val="005C3F68"/>
    <w:rsid w:val="005C5223"/>
    <w:rsid w:val="005C5711"/>
    <w:rsid w:val="005C5BE3"/>
    <w:rsid w:val="005C7C43"/>
    <w:rsid w:val="005C7DB8"/>
    <w:rsid w:val="005D014B"/>
    <w:rsid w:val="005D06AC"/>
    <w:rsid w:val="005D4AF2"/>
    <w:rsid w:val="005E0248"/>
    <w:rsid w:val="005E0D01"/>
    <w:rsid w:val="005E2ED6"/>
    <w:rsid w:val="005E4BF8"/>
    <w:rsid w:val="005E5072"/>
    <w:rsid w:val="005E55E3"/>
    <w:rsid w:val="005E7DA9"/>
    <w:rsid w:val="005F48B8"/>
    <w:rsid w:val="005F491E"/>
    <w:rsid w:val="005F5708"/>
    <w:rsid w:val="005F677F"/>
    <w:rsid w:val="00602695"/>
    <w:rsid w:val="00602F19"/>
    <w:rsid w:val="006043B1"/>
    <w:rsid w:val="00604573"/>
    <w:rsid w:val="00606BCB"/>
    <w:rsid w:val="00607682"/>
    <w:rsid w:val="006123F4"/>
    <w:rsid w:val="00612B2F"/>
    <w:rsid w:val="0061387F"/>
    <w:rsid w:val="00614057"/>
    <w:rsid w:val="00617263"/>
    <w:rsid w:val="006210BF"/>
    <w:rsid w:val="00623E95"/>
    <w:rsid w:val="006274B1"/>
    <w:rsid w:val="00627710"/>
    <w:rsid w:val="00630D85"/>
    <w:rsid w:val="00631C6D"/>
    <w:rsid w:val="006338F8"/>
    <w:rsid w:val="00633C76"/>
    <w:rsid w:val="00635A38"/>
    <w:rsid w:val="00635E07"/>
    <w:rsid w:val="006420FF"/>
    <w:rsid w:val="006438E1"/>
    <w:rsid w:val="00645351"/>
    <w:rsid w:val="00645EF9"/>
    <w:rsid w:val="006475FC"/>
    <w:rsid w:val="00652166"/>
    <w:rsid w:val="00654A6B"/>
    <w:rsid w:val="00655A46"/>
    <w:rsid w:val="006566F2"/>
    <w:rsid w:val="00663874"/>
    <w:rsid w:val="006665A5"/>
    <w:rsid w:val="006667A3"/>
    <w:rsid w:val="006707EE"/>
    <w:rsid w:val="00670828"/>
    <w:rsid w:val="00670905"/>
    <w:rsid w:val="006709EF"/>
    <w:rsid w:val="00671F52"/>
    <w:rsid w:val="00672539"/>
    <w:rsid w:val="00673816"/>
    <w:rsid w:val="00673ECC"/>
    <w:rsid w:val="006752AA"/>
    <w:rsid w:val="006776AF"/>
    <w:rsid w:val="00677B53"/>
    <w:rsid w:val="00681BDC"/>
    <w:rsid w:val="00685344"/>
    <w:rsid w:val="0069075D"/>
    <w:rsid w:val="00690CE2"/>
    <w:rsid w:val="00691F8B"/>
    <w:rsid w:val="006937CE"/>
    <w:rsid w:val="00693884"/>
    <w:rsid w:val="00694214"/>
    <w:rsid w:val="00695C2D"/>
    <w:rsid w:val="006960BF"/>
    <w:rsid w:val="0069729A"/>
    <w:rsid w:val="00697EDA"/>
    <w:rsid w:val="006A0686"/>
    <w:rsid w:val="006A29E0"/>
    <w:rsid w:val="006A3741"/>
    <w:rsid w:val="006A58DE"/>
    <w:rsid w:val="006A6296"/>
    <w:rsid w:val="006A7B38"/>
    <w:rsid w:val="006B4254"/>
    <w:rsid w:val="006B4965"/>
    <w:rsid w:val="006B512C"/>
    <w:rsid w:val="006B51F5"/>
    <w:rsid w:val="006B5425"/>
    <w:rsid w:val="006C0DC7"/>
    <w:rsid w:val="006C66D6"/>
    <w:rsid w:val="006D218D"/>
    <w:rsid w:val="006D2A59"/>
    <w:rsid w:val="006D2C34"/>
    <w:rsid w:val="006D401F"/>
    <w:rsid w:val="006D7800"/>
    <w:rsid w:val="006E670E"/>
    <w:rsid w:val="006F0113"/>
    <w:rsid w:val="006F37B1"/>
    <w:rsid w:val="006F38FD"/>
    <w:rsid w:val="00701AB0"/>
    <w:rsid w:val="00702031"/>
    <w:rsid w:val="0070709F"/>
    <w:rsid w:val="00710AA7"/>
    <w:rsid w:val="0071364C"/>
    <w:rsid w:val="00713901"/>
    <w:rsid w:val="007140EE"/>
    <w:rsid w:val="00717E09"/>
    <w:rsid w:val="0072075F"/>
    <w:rsid w:val="0072201C"/>
    <w:rsid w:val="00723936"/>
    <w:rsid w:val="00724520"/>
    <w:rsid w:val="007257DC"/>
    <w:rsid w:val="007262AD"/>
    <w:rsid w:val="007326D1"/>
    <w:rsid w:val="00732A49"/>
    <w:rsid w:val="00732C3E"/>
    <w:rsid w:val="00733ECB"/>
    <w:rsid w:val="00735239"/>
    <w:rsid w:val="0073524A"/>
    <w:rsid w:val="00740747"/>
    <w:rsid w:val="00743C85"/>
    <w:rsid w:val="0074557F"/>
    <w:rsid w:val="007461D5"/>
    <w:rsid w:val="00746FD8"/>
    <w:rsid w:val="00750685"/>
    <w:rsid w:val="00751857"/>
    <w:rsid w:val="00752A39"/>
    <w:rsid w:val="00753BB9"/>
    <w:rsid w:val="00756A9E"/>
    <w:rsid w:val="00757330"/>
    <w:rsid w:val="00760C43"/>
    <w:rsid w:val="00765030"/>
    <w:rsid w:val="00765121"/>
    <w:rsid w:val="00771332"/>
    <w:rsid w:val="00775BC1"/>
    <w:rsid w:val="00777B8B"/>
    <w:rsid w:val="00780C31"/>
    <w:rsid w:val="0078298B"/>
    <w:rsid w:val="00782DFB"/>
    <w:rsid w:val="007841BA"/>
    <w:rsid w:val="0078525D"/>
    <w:rsid w:val="007855A2"/>
    <w:rsid w:val="0078577A"/>
    <w:rsid w:val="0078761E"/>
    <w:rsid w:val="00793CB9"/>
    <w:rsid w:val="007949B0"/>
    <w:rsid w:val="0079579D"/>
    <w:rsid w:val="007A01B7"/>
    <w:rsid w:val="007A0E93"/>
    <w:rsid w:val="007A2360"/>
    <w:rsid w:val="007A2657"/>
    <w:rsid w:val="007A4DEF"/>
    <w:rsid w:val="007A525A"/>
    <w:rsid w:val="007A70CD"/>
    <w:rsid w:val="007B2364"/>
    <w:rsid w:val="007B267B"/>
    <w:rsid w:val="007B3E48"/>
    <w:rsid w:val="007B4C35"/>
    <w:rsid w:val="007B4E9B"/>
    <w:rsid w:val="007B5A26"/>
    <w:rsid w:val="007B74D7"/>
    <w:rsid w:val="007C2E19"/>
    <w:rsid w:val="007C7DD0"/>
    <w:rsid w:val="007D223B"/>
    <w:rsid w:val="007D334F"/>
    <w:rsid w:val="007D3F05"/>
    <w:rsid w:val="007D5066"/>
    <w:rsid w:val="007D5E9E"/>
    <w:rsid w:val="007D6A94"/>
    <w:rsid w:val="007D6F30"/>
    <w:rsid w:val="007D7027"/>
    <w:rsid w:val="007E0FE1"/>
    <w:rsid w:val="007E181C"/>
    <w:rsid w:val="007E197D"/>
    <w:rsid w:val="007E2F86"/>
    <w:rsid w:val="007E32A9"/>
    <w:rsid w:val="007E40FF"/>
    <w:rsid w:val="007E49D3"/>
    <w:rsid w:val="007E53B6"/>
    <w:rsid w:val="007F0381"/>
    <w:rsid w:val="007F0DE1"/>
    <w:rsid w:val="007F1A8D"/>
    <w:rsid w:val="007F1E0E"/>
    <w:rsid w:val="007F354C"/>
    <w:rsid w:val="007F453A"/>
    <w:rsid w:val="007F57F3"/>
    <w:rsid w:val="007F5D27"/>
    <w:rsid w:val="00800EDB"/>
    <w:rsid w:val="008016EF"/>
    <w:rsid w:val="00804235"/>
    <w:rsid w:val="0080453A"/>
    <w:rsid w:val="008050F6"/>
    <w:rsid w:val="00805662"/>
    <w:rsid w:val="008077A4"/>
    <w:rsid w:val="00813097"/>
    <w:rsid w:val="00814684"/>
    <w:rsid w:val="00816F36"/>
    <w:rsid w:val="00817328"/>
    <w:rsid w:val="00820122"/>
    <w:rsid w:val="00820385"/>
    <w:rsid w:val="00821F47"/>
    <w:rsid w:val="00823355"/>
    <w:rsid w:val="008236B0"/>
    <w:rsid w:val="00825076"/>
    <w:rsid w:val="00827DAB"/>
    <w:rsid w:val="008363B5"/>
    <w:rsid w:val="00841D56"/>
    <w:rsid w:val="008436F9"/>
    <w:rsid w:val="00843D71"/>
    <w:rsid w:val="00853486"/>
    <w:rsid w:val="00853527"/>
    <w:rsid w:val="008553EC"/>
    <w:rsid w:val="008558E4"/>
    <w:rsid w:val="00856271"/>
    <w:rsid w:val="00856C9A"/>
    <w:rsid w:val="008572E0"/>
    <w:rsid w:val="00860712"/>
    <w:rsid w:val="008611FA"/>
    <w:rsid w:val="00861A41"/>
    <w:rsid w:val="00862227"/>
    <w:rsid w:val="0086535A"/>
    <w:rsid w:val="00867F71"/>
    <w:rsid w:val="0087341D"/>
    <w:rsid w:val="00873643"/>
    <w:rsid w:val="008743AA"/>
    <w:rsid w:val="0087747B"/>
    <w:rsid w:val="00877AF5"/>
    <w:rsid w:val="00882237"/>
    <w:rsid w:val="00886232"/>
    <w:rsid w:val="0089027F"/>
    <w:rsid w:val="00890349"/>
    <w:rsid w:val="008909ED"/>
    <w:rsid w:val="00890F0E"/>
    <w:rsid w:val="00893A2E"/>
    <w:rsid w:val="00895778"/>
    <w:rsid w:val="00896D53"/>
    <w:rsid w:val="00897AA1"/>
    <w:rsid w:val="00897C86"/>
    <w:rsid w:val="008A10E6"/>
    <w:rsid w:val="008A36CA"/>
    <w:rsid w:val="008A38A8"/>
    <w:rsid w:val="008A49EB"/>
    <w:rsid w:val="008B1098"/>
    <w:rsid w:val="008B6A92"/>
    <w:rsid w:val="008B7388"/>
    <w:rsid w:val="008B75E6"/>
    <w:rsid w:val="008C0D68"/>
    <w:rsid w:val="008C262B"/>
    <w:rsid w:val="008C42FD"/>
    <w:rsid w:val="008C5DAD"/>
    <w:rsid w:val="008C6A1A"/>
    <w:rsid w:val="008D1076"/>
    <w:rsid w:val="008D10F4"/>
    <w:rsid w:val="008D2B33"/>
    <w:rsid w:val="008D49C2"/>
    <w:rsid w:val="008D4A3A"/>
    <w:rsid w:val="008D5536"/>
    <w:rsid w:val="008E1F0B"/>
    <w:rsid w:val="008E33DA"/>
    <w:rsid w:val="008E3A43"/>
    <w:rsid w:val="008E55CF"/>
    <w:rsid w:val="008E5748"/>
    <w:rsid w:val="008E58B6"/>
    <w:rsid w:val="008E69A8"/>
    <w:rsid w:val="008E6BB5"/>
    <w:rsid w:val="008E744D"/>
    <w:rsid w:val="008F341F"/>
    <w:rsid w:val="008F42D8"/>
    <w:rsid w:val="008F75AD"/>
    <w:rsid w:val="00902202"/>
    <w:rsid w:val="00906796"/>
    <w:rsid w:val="00907C1B"/>
    <w:rsid w:val="0091024F"/>
    <w:rsid w:val="00910B38"/>
    <w:rsid w:val="009118F8"/>
    <w:rsid w:val="00911C32"/>
    <w:rsid w:val="00914254"/>
    <w:rsid w:val="00914287"/>
    <w:rsid w:val="00914685"/>
    <w:rsid w:val="009152D2"/>
    <w:rsid w:val="00915AC9"/>
    <w:rsid w:val="00916755"/>
    <w:rsid w:val="00917D6B"/>
    <w:rsid w:val="00920FD4"/>
    <w:rsid w:val="009261EB"/>
    <w:rsid w:val="00932AA4"/>
    <w:rsid w:val="00932D57"/>
    <w:rsid w:val="009330BB"/>
    <w:rsid w:val="00933B19"/>
    <w:rsid w:val="0093426E"/>
    <w:rsid w:val="00934C40"/>
    <w:rsid w:val="00934D46"/>
    <w:rsid w:val="009350C8"/>
    <w:rsid w:val="009351A7"/>
    <w:rsid w:val="00944220"/>
    <w:rsid w:val="009454A8"/>
    <w:rsid w:val="00946687"/>
    <w:rsid w:val="0094701B"/>
    <w:rsid w:val="00947708"/>
    <w:rsid w:val="009479D0"/>
    <w:rsid w:val="00947B14"/>
    <w:rsid w:val="00952416"/>
    <w:rsid w:val="00954501"/>
    <w:rsid w:val="00955CD4"/>
    <w:rsid w:val="00955D52"/>
    <w:rsid w:val="0095675D"/>
    <w:rsid w:val="00957E44"/>
    <w:rsid w:val="00961EC7"/>
    <w:rsid w:val="009633B6"/>
    <w:rsid w:val="00963554"/>
    <w:rsid w:val="0096395D"/>
    <w:rsid w:val="00964830"/>
    <w:rsid w:val="00966BC0"/>
    <w:rsid w:val="009728F1"/>
    <w:rsid w:val="00980A1A"/>
    <w:rsid w:val="00982818"/>
    <w:rsid w:val="009839D3"/>
    <w:rsid w:val="00985A12"/>
    <w:rsid w:val="0098689E"/>
    <w:rsid w:val="009875FE"/>
    <w:rsid w:val="00992741"/>
    <w:rsid w:val="009930F5"/>
    <w:rsid w:val="009932A2"/>
    <w:rsid w:val="009A050B"/>
    <w:rsid w:val="009A0718"/>
    <w:rsid w:val="009A0971"/>
    <w:rsid w:val="009A09F3"/>
    <w:rsid w:val="009A4256"/>
    <w:rsid w:val="009A5709"/>
    <w:rsid w:val="009A6644"/>
    <w:rsid w:val="009A6F3A"/>
    <w:rsid w:val="009B0277"/>
    <w:rsid w:val="009B0707"/>
    <w:rsid w:val="009B16E0"/>
    <w:rsid w:val="009B1B50"/>
    <w:rsid w:val="009B24CD"/>
    <w:rsid w:val="009B3A46"/>
    <w:rsid w:val="009B6118"/>
    <w:rsid w:val="009C0085"/>
    <w:rsid w:val="009C215C"/>
    <w:rsid w:val="009C2AED"/>
    <w:rsid w:val="009C58F8"/>
    <w:rsid w:val="009C726B"/>
    <w:rsid w:val="009C7F0B"/>
    <w:rsid w:val="009D0096"/>
    <w:rsid w:val="009D1843"/>
    <w:rsid w:val="009D382D"/>
    <w:rsid w:val="009D3BB2"/>
    <w:rsid w:val="009D4AEB"/>
    <w:rsid w:val="009E27C1"/>
    <w:rsid w:val="009E395C"/>
    <w:rsid w:val="009E4E8E"/>
    <w:rsid w:val="009F0B6A"/>
    <w:rsid w:val="009F242D"/>
    <w:rsid w:val="009F6389"/>
    <w:rsid w:val="00A00797"/>
    <w:rsid w:val="00A00CE3"/>
    <w:rsid w:val="00A0605D"/>
    <w:rsid w:val="00A110C8"/>
    <w:rsid w:val="00A13866"/>
    <w:rsid w:val="00A13A11"/>
    <w:rsid w:val="00A15803"/>
    <w:rsid w:val="00A17ED3"/>
    <w:rsid w:val="00A24AAD"/>
    <w:rsid w:val="00A256D7"/>
    <w:rsid w:val="00A306A0"/>
    <w:rsid w:val="00A314C2"/>
    <w:rsid w:val="00A36732"/>
    <w:rsid w:val="00A37997"/>
    <w:rsid w:val="00A418CC"/>
    <w:rsid w:val="00A45BCB"/>
    <w:rsid w:val="00A5185D"/>
    <w:rsid w:val="00A52F7C"/>
    <w:rsid w:val="00A551FE"/>
    <w:rsid w:val="00A56845"/>
    <w:rsid w:val="00A57164"/>
    <w:rsid w:val="00A57EF2"/>
    <w:rsid w:val="00A62327"/>
    <w:rsid w:val="00A62C6A"/>
    <w:rsid w:val="00A62EDE"/>
    <w:rsid w:val="00A639CB"/>
    <w:rsid w:val="00A65AC6"/>
    <w:rsid w:val="00A660BF"/>
    <w:rsid w:val="00A6673F"/>
    <w:rsid w:val="00A67395"/>
    <w:rsid w:val="00A70F97"/>
    <w:rsid w:val="00A7324C"/>
    <w:rsid w:val="00A761D0"/>
    <w:rsid w:val="00A76B22"/>
    <w:rsid w:val="00A805C0"/>
    <w:rsid w:val="00A81217"/>
    <w:rsid w:val="00A818E2"/>
    <w:rsid w:val="00A821A2"/>
    <w:rsid w:val="00A823FF"/>
    <w:rsid w:val="00A82C79"/>
    <w:rsid w:val="00A8406E"/>
    <w:rsid w:val="00A85684"/>
    <w:rsid w:val="00A85D4E"/>
    <w:rsid w:val="00A864D2"/>
    <w:rsid w:val="00A925EB"/>
    <w:rsid w:val="00A93E7F"/>
    <w:rsid w:val="00A9446D"/>
    <w:rsid w:val="00A949C7"/>
    <w:rsid w:val="00A95342"/>
    <w:rsid w:val="00A9535F"/>
    <w:rsid w:val="00A95F88"/>
    <w:rsid w:val="00A96EE8"/>
    <w:rsid w:val="00AA03F1"/>
    <w:rsid w:val="00AA3707"/>
    <w:rsid w:val="00AA3785"/>
    <w:rsid w:val="00AB0AA6"/>
    <w:rsid w:val="00AB2188"/>
    <w:rsid w:val="00AB738A"/>
    <w:rsid w:val="00AB73E4"/>
    <w:rsid w:val="00AC0445"/>
    <w:rsid w:val="00AC263B"/>
    <w:rsid w:val="00AC26EE"/>
    <w:rsid w:val="00AC5C4F"/>
    <w:rsid w:val="00AC6468"/>
    <w:rsid w:val="00AD00F7"/>
    <w:rsid w:val="00AD203F"/>
    <w:rsid w:val="00AD2483"/>
    <w:rsid w:val="00AD291D"/>
    <w:rsid w:val="00AD374D"/>
    <w:rsid w:val="00AE0137"/>
    <w:rsid w:val="00AE2F9E"/>
    <w:rsid w:val="00AE42F6"/>
    <w:rsid w:val="00AE4554"/>
    <w:rsid w:val="00AE4E04"/>
    <w:rsid w:val="00AE5603"/>
    <w:rsid w:val="00AF0F2B"/>
    <w:rsid w:val="00AF18EC"/>
    <w:rsid w:val="00AF1991"/>
    <w:rsid w:val="00AF2B77"/>
    <w:rsid w:val="00AF393B"/>
    <w:rsid w:val="00AF3E89"/>
    <w:rsid w:val="00AF4C5B"/>
    <w:rsid w:val="00AF51EE"/>
    <w:rsid w:val="00AF7320"/>
    <w:rsid w:val="00B06140"/>
    <w:rsid w:val="00B07B63"/>
    <w:rsid w:val="00B109D4"/>
    <w:rsid w:val="00B124F5"/>
    <w:rsid w:val="00B160BD"/>
    <w:rsid w:val="00B20A8C"/>
    <w:rsid w:val="00B21660"/>
    <w:rsid w:val="00B222AC"/>
    <w:rsid w:val="00B23CB5"/>
    <w:rsid w:val="00B2460D"/>
    <w:rsid w:val="00B26864"/>
    <w:rsid w:val="00B269EF"/>
    <w:rsid w:val="00B3102A"/>
    <w:rsid w:val="00B35065"/>
    <w:rsid w:val="00B37B92"/>
    <w:rsid w:val="00B41BD0"/>
    <w:rsid w:val="00B42F8B"/>
    <w:rsid w:val="00B44012"/>
    <w:rsid w:val="00B45107"/>
    <w:rsid w:val="00B458E6"/>
    <w:rsid w:val="00B45F51"/>
    <w:rsid w:val="00B46130"/>
    <w:rsid w:val="00B51ED1"/>
    <w:rsid w:val="00B53E94"/>
    <w:rsid w:val="00B62A6C"/>
    <w:rsid w:val="00B63EC7"/>
    <w:rsid w:val="00B66585"/>
    <w:rsid w:val="00B675DB"/>
    <w:rsid w:val="00B71A8C"/>
    <w:rsid w:val="00B71D5C"/>
    <w:rsid w:val="00B7233A"/>
    <w:rsid w:val="00B72730"/>
    <w:rsid w:val="00B76081"/>
    <w:rsid w:val="00B76121"/>
    <w:rsid w:val="00B761C3"/>
    <w:rsid w:val="00B767AB"/>
    <w:rsid w:val="00B81079"/>
    <w:rsid w:val="00B81F18"/>
    <w:rsid w:val="00B86111"/>
    <w:rsid w:val="00B86EE7"/>
    <w:rsid w:val="00B87488"/>
    <w:rsid w:val="00B92CD3"/>
    <w:rsid w:val="00B9331D"/>
    <w:rsid w:val="00BA0A28"/>
    <w:rsid w:val="00BA12C7"/>
    <w:rsid w:val="00BA3EB0"/>
    <w:rsid w:val="00BA4F60"/>
    <w:rsid w:val="00BA4FAA"/>
    <w:rsid w:val="00BA6C5D"/>
    <w:rsid w:val="00BB1555"/>
    <w:rsid w:val="00BB15A1"/>
    <w:rsid w:val="00BB49B8"/>
    <w:rsid w:val="00BB5287"/>
    <w:rsid w:val="00BB5E23"/>
    <w:rsid w:val="00BB7C13"/>
    <w:rsid w:val="00BC03F4"/>
    <w:rsid w:val="00BC24D0"/>
    <w:rsid w:val="00BC2983"/>
    <w:rsid w:val="00BC2F70"/>
    <w:rsid w:val="00BC4A2D"/>
    <w:rsid w:val="00BC7C5C"/>
    <w:rsid w:val="00BD0638"/>
    <w:rsid w:val="00BD10BD"/>
    <w:rsid w:val="00BD118B"/>
    <w:rsid w:val="00BD3916"/>
    <w:rsid w:val="00BD62B1"/>
    <w:rsid w:val="00BE07D4"/>
    <w:rsid w:val="00BE0FC0"/>
    <w:rsid w:val="00BE1BA6"/>
    <w:rsid w:val="00BE21AE"/>
    <w:rsid w:val="00BE3383"/>
    <w:rsid w:val="00BE3EF8"/>
    <w:rsid w:val="00BE4F0A"/>
    <w:rsid w:val="00BE56E0"/>
    <w:rsid w:val="00BE5754"/>
    <w:rsid w:val="00BE5BB5"/>
    <w:rsid w:val="00BE6803"/>
    <w:rsid w:val="00BF036B"/>
    <w:rsid w:val="00BF1FDB"/>
    <w:rsid w:val="00BF2066"/>
    <w:rsid w:val="00BF20D8"/>
    <w:rsid w:val="00BF308E"/>
    <w:rsid w:val="00BF792A"/>
    <w:rsid w:val="00C00762"/>
    <w:rsid w:val="00C0101A"/>
    <w:rsid w:val="00C01E53"/>
    <w:rsid w:val="00C0210B"/>
    <w:rsid w:val="00C10380"/>
    <w:rsid w:val="00C11800"/>
    <w:rsid w:val="00C1303C"/>
    <w:rsid w:val="00C13F56"/>
    <w:rsid w:val="00C14791"/>
    <w:rsid w:val="00C1574E"/>
    <w:rsid w:val="00C15C65"/>
    <w:rsid w:val="00C174AD"/>
    <w:rsid w:val="00C22230"/>
    <w:rsid w:val="00C23D7B"/>
    <w:rsid w:val="00C2442C"/>
    <w:rsid w:val="00C24542"/>
    <w:rsid w:val="00C25183"/>
    <w:rsid w:val="00C26243"/>
    <w:rsid w:val="00C27281"/>
    <w:rsid w:val="00C2776D"/>
    <w:rsid w:val="00C33ABC"/>
    <w:rsid w:val="00C33E5A"/>
    <w:rsid w:val="00C34CBE"/>
    <w:rsid w:val="00C36072"/>
    <w:rsid w:val="00C36EAA"/>
    <w:rsid w:val="00C4069F"/>
    <w:rsid w:val="00C434CD"/>
    <w:rsid w:val="00C43EEB"/>
    <w:rsid w:val="00C449CF"/>
    <w:rsid w:val="00C508B7"/>
    <w:rsid w:val="00C520B8"/>
    <w:rsid w:val="00C526CB"/>
    <w:rsid w:val="00C53A44"/>
    <w:rsid w:val="00C54147"/>
    <w:rsid w:val="00C55781"/>
    <w:rsid w:val="00C562C1"/>
    <w:rsid w:val="00C57A39"/>
    <w:rsid w:val="00C61760"/>
    <w:rsid w:val="00C628D7"/>
    <w:rsid w:val="00C674AE"/>
    <w:rsid w:val="00C70674"/>
    <w:rsid w:val="00C7081A"/>
    <w:rsid w:val="00C73315"/>
    <w:rsid w:val="00C735DC"/>
    <w:rsid w:val="00C75A58"/>
    <w:rsid w:val="00C769E1"/>
    <w:rsid w:val="00C76C60"/>
    <w:rsid w:val="00C76C8D"/>
    <w:rsid w:val="00C81B4F"/>
    <w:rsid w:val="00C84143"/>
    <w:rsid w:val="00C85EF5"/>
    <w:rsid w:val="00C860FF"/>
    <w:rsid w:val="00C87A75"/>
    <w:rsid w:val="00C87C66"/>
    <w:rsid w:val="00C902BF"/>
    <w:rsid w:val="00C90C0A"/>
    <w:rsid w:val="00C92CB3"/>
    <w:rsid w:val="00C97AD4"/>
    <w:rsid w:val="00CA066B"/>
    <w:rsid w:val="00CA2996"/>
    <w:rsid w:val="00CA34B2"/>
    <w:rsid w:val="00CA4656"/>
    <w:rsid w:val="00CA4CA1"/>
    <w:rsid w:val="00CA5489"/>
    <w:rsid w:val="00CA79D0"/>
    <w:rsid w:val="00CB02AA"/>
    <w:rsid w:val="00CB139E"/>
    <w:rsid w:val="00CB5257"/>
    <w:rsid w:val="00CB6317"/>
    <w:rsid w:val="00CC14B6"/>
    <w:rsid w:val="00CC1973"/>
    <w:rsid w:val="00CC57E2"/>
    <w:rsid w:val="00CC5D52"/>
    <w:rsid w:val="00CC7A18"/>
    <w:rsid w:val="00CD1E50"/>
    <w:rsid w:val="00CD2641"/>
    <w:rsid w:val="00CD421B"/>
    <w:rsid w:val="00CD61D4"/>
    <w:rsid w:val="00CD6B42"/>
    <w:rsid w:val="00CD71F4"/>
    <w:rsid w:val="00CE207F"/>
    <w:rsid w:val="00CE2D3A"/>
    <w:rsid w:val="00CE5070"/>
    <w:rsid w:val="00CE7EB6"/>
    <w:rsid w:val="00CF20D7"/>
    <w:rsid w:val="00CF2913"/>
    <w:rsid w:val="00CF4236"/>
    <w:rsid w:val="00CF4797"/>
    <w:rsid w:val="00CF6717"/>
    <w:rsid w:val="00CF68E2"/>
    <w:rsid w:val="00CF7A73"/>
    <w:rsid w:val="00D006A2"/>
    <w:rsid w:val="00D00C96"/>
    <w:rsid w:val="00D01878"/>
    <w:rsid w:val="00D01F4C"/>
    <w:rsid w:val="00D021B9"/>
    <w:rsid w:val="00D04C77"/>
    <w:rsid w:val="00D11726"/>
    <w:rsid w:val="00D1297F"/>
    <w:rsid w:val="00D12A29"/>
    <w:rsid w:val="00D15AF3"/>
    <w:rsid w:val="00D16AB7"/>
    <w:rsid w:val="00D16CCE"/>
    <w:rsid w:val="00D176E1"/>
    <w:rsid w:val="00D22ACE"/>
    <w:rsid w:val="00D24519"/>
    <w:rsid w:val="00D272FC"/>
    <w:rsid w:val="00D27448"/>
    <w:rsid w:val="00D30362"/>
    <w:rsid w:val="00D307C1"/>
    <w:rsid w:val="00D33182"/>
    <w:rsid w:val="00D33ECF"/>
    <w:rsid w:val="00D35311"/>
    <w:rsid w:val="00D35B69"/>
    <w:rsid w:val="00D406B5"/>
    <w:rsid w:val="00D4409F"/>
    <w:rsid w:val="00D445D1"/>
    <w:rsid w:val="00D45E73"/>
    <w:rsid w:val="00D46C3A"/>
    <w:rsid w:val="00D47356"/>
    <w:rsid w:val="00D473BD"/>
    <w:rsid w:val="00D47B9B"/>
    <w:rsid w:val="00D50172"/>
    <w:rsid w:val="00D50416"/>
    <w:rsid w:val="00D51C1F"/>
    <w:rsid w:val="00D60212"/>
    <w:rsid w:val="00D6234B"/>
    <w:rsid w:val="00D66547"/>
    <w:rsid w:val="00D70763"/>
    <w:rsid w:val="00D72442"/>
    <w:rsid w:val="00D738A5"/>
    <w:rsid w:val="00D76872"/>
    <w:rsid w:val="00D76CF5"/>
    <w:rsid w:val="00D8011A"/>
    <w:rsid w:val="00D81070"/>
    <w:rsid w:val="00D81820"/>
    <w:rsid w:val="00D83A14"/>
    <w:rsid w:val="00D83CFB"/>
    <w:rsid w:val="00D85540"/>
    <w:rsid w:val="00D857FB"/>
    <w:rsid w:val="00D864FF"/>
    <w:rsid w:val="00D87948"/>
    <w:rsid w:val="00D92196"/>
    <w:rsid w:val="00D93B96"/>
    <w:rsid w:val="00D95268"/>
    <w:rsid w:val="00D95E4C"/>
    <w:rsid w:val="00D96CE7"/>
    <w:rsid w:val="00D96E35"/>
    <w:rsid w:val="00DA3168"/>
    <w:rsid w:val="00DA4EC5"/>
    <w:rsid w:val="00DA51E9"/>
    <w:rsid w:val="00DA7162"/>
    <w:rsid w:val="00DB094B"/>
    <w:rsid w:val="00DB5C0D"/>
    <w:rsid w:val="00DB6E08"/>
    <w:rsid w:val="00DC0262"/>
    <w:rsid w:val="00DC1D1F"/>
    <w:rsid w:val="00DC3E55"/>
    <w:rsid w:val="00DC3FA8"/>
    <w:rsid w:val="00DD1794"/>
    <w:rsid w:val="00DD3FCD"/>
    <w:rsid w:val="00DE0325"/>
    <w:rsid w:val="00DE2AF0"/>
    <w:rsid w:val="00DE3437"/>
    <w:rsid w:val="00DE7FCC"/>
    <w:rsid w:val="00DF0A21"/>
    <w:rsid w:val="00DF1ACC"/>
    <w:rsid w:val="00DF2222"/>
    <w:rsid w:val="00DF4E80"/>
    <w:rsid w:val="00DF6A07"/>
    <w:rsid w:val="00DF7942"/>
    <w:rsid w:val="00E024AD"/>
    <w:rsid w:val="00E02607"/>
    <w:rsid w:val="00E02BD2"/>
    <w:rsid w:val="00E034C0"/>
    <w:rsid w:val="00E03CF2"/>
    <w:rsid w:val="00E043BB"/>
    <w:rsid w:val="00E04992"/>
    <w:rsid w:val="00E04DE0"/>
    <w:rsid w:val="00E05EB9"/>
    <w:rsid w:val="00E065BA"/>
    <w:rsid w:val="00E10297"/>
    <w:rsid w:val="00E12D7E"/>
    <w:rsid w:val="00E215D5"/>
    <w:rsid w:val="00E23D18"/>
    <w:rsid w:val="00E241CD"/>
    <w:rsid w:val="00E25547"/>
    <w:rsid w:val="00E270E3"/>
    <w:rsid w:val="00E2769D"/>
    <w:rsid w:val="00E31ED9"/>
    <w:rsid w:val="00E32E7F"/>
    <w:rsid w:val="00E35396"/>
    <w:rsid w:val="00E37D2D"/>
    <w:rsid w:val="00E4373C"/>
    <w:rsid w:val="00E449BB"/>
    <w:rsid w:val="00E45E74"/>
    <w:rsid w:val="00E4631E"/>
    <w:rsid w:val="00E505FD"/>
    <w:rsid w:val="00E52725"/>
    <w:rsid w:val="00E540D8"/>
    <w:rsid w:val="00E54A4A"/>
    <w:rsid w:val="00E556A5"/>
    <w:rsid w:val="00E56E4D"/>
    <w:rsid w:val="00E626E6"/>
    <w:rsid w:val="00E63685"/>
    <w:rsid w:val="00E63B41"/>
    <w:rsid w:val="00E643B4"/>
    <w:rsid w:val="00E653EA"/>
    <w:rsid w:val="00E70A31"/>
    <w:rsid w:val="00E71872"/>
    <w:rsid w:val="00E72623"/>
    <w:rsid w:val="00E7464F"/>
    <w:rsid w:val="00E753AB"/>
    <w:rsid w:val="00E76A25"/>
    <w:rsid w:val="00E76AB9"/>
    <w:rsid w:val="00E77A04"/>
    <w:rsid w:val="00E86083"/>
    <w:rsid w:val="00E906C8"/>
    <w:rsid w:val="00E91F6D"/>
    <w:rsid w:val="00E925E6"/>
    <w:rsid w:val="00E93049"/>
    <w:rsid w:val="00E95D14"/>
    <w:rsid w:val="00E97A65"/>
    <w:rsid w:val="00E97E3A"/>
    <w:rsid w:val="00EA3420"/>
    <w:rsid w:val="00EA41A8"/>
    <w:rsid w:val="00EA4825"/>
    <w:rsid w:val="00EA4BC5"/>
    <w:rsid w:val="00EA7746"/>
    <w:rsid w:val="00EB0920"/>
    <w:rsid w:val="00EB0C03"/>
    <w:rsid w:val="00EB1CC2"/>
    <w:rsid w:val="00EB2064"/>
    <w:rsid w:val="00EB2EDD"/>
    <w:rsid w:val="00EB570A"/>
    <w:rsid w:val="00EB7C9D"/>
    <w:rsid w:val="00EC15DA"/>
    <w:rsid w:val="00EC2C76"/>
    <w:rsid w:val="00EC7438"/>
    <w:rsid w:val="00ED0265"/>
    <w:rsid w:val="00ED19A9"/>
    <w:rsid w:val="00ED1FF5"/>
    <w:rsid w:val="00ED49D9"/>
    <w:rsid w:val="00ED5B60"/>
    <w:rsid w:val="00ED7CA3"/>
    <w:rsid w:val="00EE002B"/>
    <w:rsid w:val="00EE254C"/>
    <w:rsid w:val="00EE2FB2"/>
    <w:rsid w:val="00EE3173"/>
    <w:rsid w:val="00EE5F35"/>
    <w:rsid w:val="00EE6250"/>
    <w:rsid w:val="00EF0E20"/>
    <w:rsid w:val="00EF3FFA"/>
    <w:rsid w:val="00EF40A6"/>
    <w:rsid w:val="00F02CD8"/>
    <w:rsid w:val="00F03489"/>
    <w:rsid w:val="00F04E17"/>
    <w:rsid w:val="00F04FA6"/>
    <w:rsid w:val="00F0517E"/>
    <w:rsid w:val="00F06409"/>
    <w:rsid w:val="00F06C28"/>
    <w:rsid w:val="00F11FF4"/>
    <w:rsid w:val="00F14FD6"/>
    <w:rsid w:val="00F157BA"/>
    <w:rsid w:val="00F1747C"/>
    <w:rsid w:val="00F17ED8"/>
    <w:rsid w:val="00F20ACA"/>
    <w:rsid w:val="00F22E8F"/>
    <w:rsid w:val="00F25F12"/>
    <w:rsid w:val="00F26DCC"/>
    <w:rsid w:val="00F32293"/>
    <w:rsid w:val="00F3327E"/>
    <w:rsid w:val="00F35B56"/>
    <w:rsid w:val="00F36E98"/>
    <w:rsid w:val="00F37082"/>
    <w:rsid w:val="00F436A5"/>
    <w:rsid w:val="00F44302"/>
    <w:rsid w:val="00F44876"/>
    <w:rsid w:val="00F44AD0"/>
    <w:rsid w:val="00F45D65"/>
    <w:rsid w:val="00F47ED5"/>
    <w:rsid w:val="00F5019D"/>
    <w:rsid w:val="00F50751"/>
    <w:rsid w:val="00F5260E"/>
    <w:rsid w:val="00F55343"/>
    <w:rsid w:val="00F5660A"/>
    <w:rsid w:val="00F5794C"/>
    <w:rsid w:val="00F60AE3"/>
    <w:rsid w:val="00F61D41"/>
    <w:rsid w:val="00F62018"/>
    <w:rsid w:val="00F64D4A"/>
    <w:rsid w:val="00F664CE"/>
    <w:rsid w:val="00F668A6"/>
    <w:rsid w:val="00F70304"/>
    <w:rsid w:val="00F76326"/>
    <w:rsid w:val="00F7640D"/>
    <w:rsid w:val="00F77E87"/>
    <w:rsid w:val="00F80427"/>
    <w:rsid w:val="00F83B60"/>
    <w:rsid w:val="00F874CD"/>
    <w:rsid w:val="00F9057D"/>
    <w:rsid w:val="00F944B1"/>
    <w:rsid w:val="00F94DDD"/>
    <w:rsid w:val="00F95D3C"/>
    <w:rsid w:val="00FA51ED"/>
    <w:rsid w:val="00FA71FB"/>
    <w:rsid w:val="00FA7444"/>
    <w:rsid w:val="00FB0CDB"/>
    <w:rsid w:val="00FB128D"/>
    <w:rsid w:val="00FB1BA2"/>
    <w:rsid w:val="00FB6264"/>
    <w:rsid w:val="00FB6360"/>
    <w:rsid w:val="00FB76BC"/>
    <w:rsid w:val="00FC1376"/>
    <w:rsid w:val="00FC2100"/>
    <w:rsid w:val="00FC36A1"/>
    <w:rsid w:val="00FC6DAC"/>
    <w:rsid w:val="00FD2AFA"/>
    <w:rsid w:val="00FD3A18"/>
    <w:rsid w:val="00FD53C0"/>
    <w:rsid w:val="00FD7AA7"/>
    <w:rsid w:val="00FE185B"/>
    <w:rsid w:val="00FE318D"/>
    <w:rsid w:val="00FE5203"/>
    <w:rsid w:val="00FE6B40"/>
    <w:rsid w:val="00FE6CA9"/>
    <w:rsid w:val="00FE6F57"/>
    <w:rsid w:val="00FE76BA"/>
    <w:rsid w:val="00FE7EB5"/>
    <w:rsid w:val="00FF1472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EADING 1,Head 1,????????? 1,Subhead A,ЗАГ-ГЛАВА,Заг 1"/>
    <w:basedOn w:val="a1"/>
    <w:next w:val="a1"/>
    <w:link w:val="10"/>
    <w:qFormat/>
    <w:rsid w:val="004121A4"/>
    <w:pPr>
      <w:keepNext/>
      <w:keepLines/>
      <w:spacing w:before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2,1. Заголовок 2,Заг 2"/>
    <w:basedOn w:val="a1"/>
    <w:next w:val="a1"/>
    <w:link w:val="20"/>
    <w:unhideWhenUsed/>
    <w:qFormat/>
    <w:rsid w:val="0037178F"/>
    <w:pPr>
      <w:keepNext/>
      <w:keepLines/>
      <w:widowControl w:val="0"/>
      <w:spacing w:before="200" w:after="240" w:line="276" w:lineRule="auto"/>
      <w:ind w:left="720"/>
      <w:jc w:val="both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1"/>
    <w:next w:val="a1"/>
    <w:link w:val="30"/>
    <w:uiPriority w:val="99"/>
    <w:qFormat/>
    <w:rsid w:val="006960BF"/>
    <w:pPr>
      <w:keepNext/>
      <w:keepLines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i/>
    </w:rPr>
  </w:style>
  <w:style w:type="paragraph" w:styleId="4">
    <w:name w:val="heading 4"/>
    <w:aliases w:val="Заг-Часть"/>
    <w:basedOn w:val="a1"/>
    <w:next w:val="a1"/>
    <w:link w:val="40"/>
    <w:qFormat/>
    <w:rsid w:val="00227E05"/>
    <w:pPr>
      <w:keepNext/>
      <w:tabs>
        <w:tab w:val="num" w:pos="864"/>
      </w:tabs>
      <w:spacing w:after="120" w:line="360" w:lineRule="auto"/>
      <w:jc w:val="center"/>
      <w:outlineLvl w:val="3"/>
    </w:pPr>
    <w:rPr>
      <w:rFonts w:ascii="Arial" w:hAnsi="Arial"/>
      <w:b/>
      <w:bCs/>
      <w:caps/>
      <w:sz w:val="28"/>
      <w:szCs w:val="28"/>
    </w:rPr>
  </w:style>
  <w:style w:type="paragraph" w:styleId="5">
    <w:name w:val="heading 5"/>
    <w:basedOn w:val="a1"/>
    <w:next w:val="a1"/>
    <w:link w:val="50"/>
    <w:qFormat/>
    <w:rsid w:val="006960BF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960BF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b/>
      <w:bCs/>
      <w:i/>
      <w:sz w:val="20"/>
    </w:rPr>
  </w:style>
  <w:style w:type="paragraph" w:styleId="7">
    <w:name w:val="heading 7"/>
    <w:basedOn w:val="a1"/>
    <w:next w:val="a1"/>
    <w:link w:val="70"/>
    <w:qFormat/>
    <w:rsid w:val="006960B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aliases w:val="Заг-ПОДГЛАВ"/>
    <w:basedOn w:val="a1"/>
    <w:next w:val="a1"/>
    <w:link w:val="80"/>
    <w:qFormat/>
    <w:rsid w:val="006960B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6960B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Верхний колонтитул1, Знак10,Знак10"/>
    <w:basedOn w:val="a1"/>
    <w:link w:val="a6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aliases w:val="ВерхКолонтитул Знак,Верхний колонтитул1 Знак, Знак10 Знак,Знак10 Знак"/>
    <w:basedOn w:val="a2"/>
    <w:link w:val="a5"/>
    <w:uiPriority w:val="99"/>
    <w:rsid w:val="00F25F12"/>
  </w:style>
  <w:style w:type="paragraph" w:styleId="a7">
    <w:name w:val="footer"/>
    <w:aliases w:val=" Знак"/>
    <w:basedOn w:val="a1"/>
    <w:link w:val="a8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F25F12"/>
  </w:style>
  <w:style w:type="character" w:customStyle="1" w:styleId="10">
    <w:name w:val="Заголовок 1 Знак"/>
    <w:aliases w:val="HEADING 1 Знак1,Head 1 Знак1,????????? 1 Знак1,Subhead A Знак1,ЗАГ-ГЛАВА Знак,Заг 1 Знак1"/>
    <w:basedOn w:val="a2"/>
    <w:link w:val="1"/>
    <w:rsid w:val="004121A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E5F3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D3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1"/>
    <w:link w:val="aa"/>
    <w:uiPriority w:val="99"/>
    <w:semiHidden/>
    <w:unhideWhenUsed/>
    <w:rsid w:val="00DE03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E0325"/>
    <w:rPr>
      <w:rFonts w:ascii="Tahoma" w:hAnsi="Tahoma" w:cs="Tahoma"/>
      <w:sz w:val="16"/>
      <w:szCs w:val="16"/>
    </w:rPr>
  </w:style>
  <w:style w:type="paragraph" w:styleId="ab">
    <w:name w:val="List Paragraph"/>
    <w:aliases w:val="it_List1,Ненумерованный список,основной диплом,Введение,СПИСКИ,3_Абзац списка,ТАБЛИЦА,ПАРАГРАФ,Абзац списка для документа,Варианты ответов,Список2,Абзац вправо-1,List Paragraph1,Абзац вправо-11,List Paragraph11,Абзац вправо-12,Маркер"/>
    <w:basedOn w:val="a1"/>
    <w:link w:val="ac"/>
    <w:qFormat/>
    <w:rsid w:val="000E0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OC Heading"/>
    <w:basedOn w:val="1"/>
    <w:next w:val="a1"/>
    <w:uiPriority w:val="39"/>
    <w:unhideWhenUsed/>
    <w:qFormat/>
    <w:rsid w:val="00562B3B"/>
    <w:pPr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0B4A38"/>
    <w:pPr>
      <w:tabs>
        <w:tab w:val="right" w:leader="dot" w:pos="9642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2"/>
    <w:uiPriority w:val="99"/>
    <w:unhideWhenUsed/>
    <w:rsid w:val="00562B3B"/>
    <w:rPr>
      <w:color w:val="0000FF" w:themeColor="hyperlink"/>
      <w:u w:val="single"/>
    </w:rPr>
  </w:style>
  <w:style w:type="character" w:customStyle="1" w:styleId="20">
    <w:name w:val="Заголовок 2 Знак"/>
    <w:aliases w:val="заголовок2 Знак,1. Заголовок 2 Знак,Заг 2 Знак"/>
    <w:basedOn w:val="a2"/>
    <w:link w:val="2"/>
    <w:rsid w:val="0037178F"/>
    <w:rPr>
      <w:rFonts w:ascii="Arial" w:eastAsia="Times New Roman" w:hAnsi="Arial" w:cs="Times New Roman"/>
      <w:b/>
      <w:bCs/>
      <w:color w:val="4F81BD"/>
      <w:sz w:val="26"/>
      <w:szCs w:val="26"/>
      <w:lang w:val="en-US" w:eastAsia="en-US"/>
    </w:rPr>
  </w:style>
  <w:style w:type="character" w:customStyle="1" w:styleId="110">
    <w:name w:val="Заголовок 1 Знак1"/>
    <w:aliases w:val="HEADING 1 Знак,Head 1 Знак,????????? 1 Знак,Subhead A Знак,Заг 1 Знак"/>
    <w:basedOn w:val="a2"/>
    <w:locked/>
    <w:rsid w:val="0037178F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">
    <w:name w:val="Цветовое выделение"/>
    <w:uiPriority w:val="99"/>
    <w:rsid w:val="0037178F"/>
    <w:rPr>
      <w:b/>
      <w:color w:val="26282F"/>
      <w:sz w:val="26"/>
    </w:rPr>
  </w:style>
  <w:style w:type="character" w:customStyle="1" w:styleId="af0">
    <w:name w:val="Гипертекстовая ссылка"/>
    <w:basedOn w:val="af"/>
    <w:uiPriority w:val="99"/>
    <w:rsid w:val="0037178F"/>
    <w:rPr>
      <w:rFonts w:cs="Times New Roman"/>
      <w:b/>
      <w:color w:val="106BBE"/>
      <w:sz w:val="26"/>
    </w:rPr>
  </w:style>
  <w:style w:type="paragraph" w:customStyle="1" w:styleId="af1">
    <w:name w:val="Нормальный (таблица)"/>
    <w:basedOn w:val="a1"/>
    <w:next w:val="a1"/>
    <w:uiPriority w:val="99"/>
    <w:rsid w:val="00371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1"/>
    <w:next w:val="a1"/>
    <w:uiPriority w:val="99"/>
    <w:rsid w:val="00371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3"/>
    <w:uiPriority w:val="59"/>
    <w:rsid w:val="0037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1"/>
    <w:next w:val="a1"/>
    <w:autoRedefine/>
    <w:uiPriority w:val="39"/>
    <w:unhideWhenUsed/>
    <w:rsid w:val="00AF0F2B"/>
    <w:pPr>
      <w:widowControl w:val="0"/>
      <w:tabs>
        <w:tab w:val="left" w:pos="880"/>
        <w:tab w:val="right" w:leader="dot" w:pos="9870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Body Text"/>
    <w:basedOn w:val="a1"/>
    <w:link w:val="af5"/>
    <w:unhideWhenUsed/>
    <w:rsid w:val="0037178F"/>
    <w:pPr>
      <w:spacing w:after="120"/>
    </w:pPr>
  </w:style>
  <w:style w:type="character" w:customStyle="1" w:styleId="af5">
    <w:name w:val="Основной текст Знак"/>
    <w:basedOn w:val="a2"/>
    <w:link w:val="af4"/>
    <w:rsid w:val="0037178F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+ 71"/>
    <w:aliases w:val="5 pt4,Интервал 0 pt6"/>
    <w:basedOn w:val="a2"/>
    <w:rsid w:val="0037178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2"/>
    <w:rsid w:val="0037178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2"/>
    <w:rsid w:val="0037178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1"/>
    <w:rsid w:val="0037178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1"/>
    <w:rsid w:val="0037178F"/>
    <w:pPr>
      <w:ind w:firstLine="720"/>
    </w:pPr>
    <w:rPr>
      <w:sz w:val="18"/>
      <w:szCs w:val="18"/>
    </w:rPr>
  </w:style>
  <w:style w:type="paragraph" w:styleId="af6">
    <w:name w:val="Body Text Indent"/>
    <w:basedOn w:val="a1"/>
    <w:link w:val="af7"/>
    <w:uiPriority w:val="99"/>
    <w:unhideWhenUsed/>
    <w:rsid w:val="0037178F"/>
    <w:pPr>
      <w:widowControl w:val="0"/>
      <w:spacing w:after="120"/>
      <w:ind w:left="283"/>
    </w:pPr>
    <w:rPr>
      <w:rFonts w:ascii="Calibri" w:eastAsia="Calibri" w:hAnsi="Calibri"/>
      <w:lang w:val="en-US" w:eastAsia="en-US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37178F"/>
    <w:rPr>
      <w:rFonts w:ascii="Calibri" w:eastAsia="Calibri" w:hAnsi="Calibri" w:cs="Times New Roman"/>
      <w:lang w:val="en-US" w:eastAsia="en-US"/>
    </w:rPr>
  </w:style>
  <w:style w:type="character" w:styleId="af8">
    <w:name w:val="FollowedHyperlink"/>
    <w:basedOn w:val="a2"/>
    <w:uiPriority w:val="99"/>
    <w:semiHidden/>
    <w:unhideWhenUsed/>
    <w:rsid w:val="0037178F"/>
    <w:rPr>
      <w:color w:val="800080"/>
      <w:u w:val="single"/>
    </w:rPr>
  </w:style>
  <w:style w:type="paragraph" w:customStyle="1" w:styleId="font5">
    <w:name w:val="font5"/>
    <w:basedOn w:val="a1"/>
    <w:rsid w:val="0037178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3717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1"/>
    <w:rsid w:val="0037178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1"/>
    <w:rsid w:val="00371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1"/>
    <w:rsid w:val="00371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1"/>
    <w:rsid w:val="00371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1"/>
    <w:rsid w:val="00371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9">
    <w:name w:val="line number"/>
    <w:basedOn w:val="a2"/>
    <w:uiPriority w:val="99"/>
    <w:semiHidden/>
    <w:unhideWhenUsed/>
    <w:rsid w:val="008236B0"/>
  </w:style>
  <w:style w:type="paragraph" w:styleId="afa">
    <w:name w:val="Revision"/>
    <w:hidden/>
    <w:uiPriority w:val="99"/>
    <w:semiHidden/>
    <w:rsid w:val="00D117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b">
    <w:name w:val="Document Map"/>
    <w:basedOn w:val="a1"/>
    <w:link w:val="afc"/>
    <w:uiPriority w:val="99"/>
    <w:semiHidden/>
    <w:unhideWhenUsed/>
    <w:rsid w:val="0055669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55669F"/>
    <w:rPr>
      <w:rFonts w:ascii="Tahoma" w:hAnsi="Tahoma" w:cs="Tahoma"/>
      <w:sz w:val="16"/>
      <w:szCs w:val="16"/>
    </w:rPr>
  </w:style>
  <w:style w:type="character" w:styleId="afd">
    <w:name w:val="Placeholder Text"/>
    <w:basedOn w:val="a2"/>
    <w:uiPriority w:val="99"/>
    <w:semiHidden/>
    <w:rsid w:val="00070A94"/>
    <w:rPr>
      <w:color w:val="808080"/>
    </w:rPr>
  </w:style>
  <w:style w:type="paragraph" w:customStyle="1" w:styleId="afe">
    <w:name w:val="Название таблицы"/>
    <w:basedOn w:val="a1"/>
    <w:qFormat/>
    <w:rsid w:val="00070A94"/>
    <w:pPr>
      <w:spacing w:line="360" w:lineRule="auto"/>
      <w:jc w:val="center"/>
    </w:pPr>
    <w:rPr>
      <w:lang w:eastAsia="en-US"/>
    </w:rPr>
  </w:style>
  <w:style w:type="paragraph" w:customStyle="1" w:styleId="12">
    <w:name w:val="1"/>
    <w:basedOn w:val="a1"/>
    <w:rsid w:val="00070A9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2"/>
    <w:link w:val="3"/>
    <w:uiPriority w:val="99"/>
    <w:rsid w:val="006960BF"/>
    <w:rPr>
      <w:rFonts w:ascii="Arial" w:eastAsia="Times New Roman" w:hAnsi="Arial" w:cs="Times New Roman"/>
      <w:i/>
      <w:sz w:val="24"/>
      <w:szCs w:val="24"/>
    </w:rPr>
  </w:style>
  <w:style w:type="character" w:customStyle="1" w:styleId="40">
    <w:name w:val="Заголовок 4 Знак"/>
    <w:aliases w:val="Заг-Часть Знак"/>
    <w:basedOn w:val="a2"/>
    <w:link w:val="4"/>
    <w:rsid w:val="00227E05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2"/>
    <w:link w:val="5"/>
    <w:rsid w:val="006960BF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960BF"/>
    <w:rPr>
      <w:rFonts w:ascii="Times New Roman" w:eastAsia="Times New Roman" w:hAnsi="Times New Roman" w:cs="Times New Roman"/>
      <w:b/>
      <w:bCs/>
      <w:i/>
      <w:sz w:val="20"/>
      <w:szCs w:val="24"/>
    </w:rPr>
  </w:style>
  <w:style w:type="character" w:customStyle="1" w:styleId="70">
    <w:name w:val="Заголовок 7 Знак"/>
    <w:basedOn w:val="a2"/>
    <w:link w:val="7"/>
    <w:rsid w:val="006960B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Заг-ПОДГЛАВ Знак"/>
    <w:basedOn w:val="a2"/>
    <w:link w:val="8"/>
    <w:rsid w:val="006960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6960BF"/>
    <w:rPr>
      <w:rFonts w:ascii="Arial" w:eastAsia="Times New Roman" w:hAnsi="Arial" w:cs="Times New Roman"/>
    </w:rPr>
  </w:style>
  <w:style w:type="character" w:customStyle="1" w:styleId="210">
    <w:name w:val="Заголовок 2 Знак1"/>
    <w:aliases w:val="Заголовок 3N Знак,Стиль 1 Знак"/>
    <w:uiPriority w:val="9"/>
    <w:locked/>
    <w:rsid w:val="006960BF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1"/>
    <w:link w:val="aff0"/>
    <w:uiPriority w:val="99"/>
    <w:unhideWhenUsed/>
    <w:rsid w:val="006960BF"/>
    <w:pPr>
      <w:spacing w:before="100" w:beforeAutospacing="1" w:after="100" w:afterAutospacing="1"/>
    </w:pPr>
    <w:rPr>
      <w:color w:val="000000"/>
    </w:rPr>
  </w:style>
  <w:style w:type="character" w:styleId="HTML">
    <w:name w:val="HTML Code"/>
    <w:basedOn w:val="a2"/>
    <w:uiPriority w:val="99"/>
    <w:semiHidden/>
    <w:unhideWhenUsed/>
    <w:rsid w:val="006960BF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3"/>
    <w:next w:val="af3"/>
    <w:uiPriority w:val="59"/>
    <w:rsid w:val="0069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6960BF"/>
    <w:pPr>
      <w:spacing w:before="100" w:beforeAutospacing="1" w:after="100" w:afterAutospacing="1"/>
    </w:pPr>
  </w:style>
  <w:style w:type="paragraph" w:customStyle="1" w:styleId="xl64">
    <w:name w:val="xl64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952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Красная строка1"/>
    <w:basedOn w:val="af4"/>
    <w:rsid w:val="00463E3C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1"/>
    <w:rsid w:val="00463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FontStyle43">
    <w:name w:val="Font Style43"/>
    <w:basedOn w:val="a2"/>
    <w:uiPriority w:val="99"/>
    <w:rsid w:val="00463E3C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1">
    <w:name w:val="xl121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2">
    <w:name w:val="xl122"/>
    <w:basedOn w:val="a1"/>
    <w:rsid w:val="00463E3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1"/>
    <w:rsid w:val="00463E3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HEADERTEXT">
    <w:name w:val=".HEADERTEXT"/>
    <w:uiPriority w:val="99"/>
    <w:rsid w:val="0046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xl124">
    <w:name w:val="xl124"/>
    <w:basedOn w:val="a1"/>
    <w:rsid w:val="00463E3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1"/>
    <w:rsid w:val="00463E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1"/>
    <w:rsid w:val="00463E3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customStyle="1" w:styleId="22">
    <w:name w:val="Сетка таблицы2"/>
    <w:basedOn w:val="a3"/>
    <w:next w:val="af3"/>
    <w:uiPriority w:val="59"/>
    <w:rsid w:val="0041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азв частей"/>
    <w:basedOn w:val="1"/>
    <w:link w:val="aff2"/>
    <w:qFormat/>
    <w:rsid w:val="00227E05"/>
    <w:rPr>
      <w:caps/>
      <w:lang w:eastAsia="en-US"/>
    </w:rPr>
  </w:style>
  <w:style w:type="character" w:customStyle="1" w:styleId="aff2">
    <w:name w:val="Назв частей Знак"/>
    <w:basedOn w:val="40"/>
    <w:link w:val="aff1"/>
    <w:rsid w:val="00227E05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aff3">
    <w:name w:val="."/>
    <w:uiPriority w:val="99"/>
    <w:rsid w:val="00A8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1">
    <w:name w:val="Сетка таблицы3"/>
    <w:basedOn w:val="a3"/>
    <w:next w:val="af3"/>
    <w:rsid w:val="0019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2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2"/>
    <w:link w:val="26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1"/>
    <w:link w:val="25"/>
    <w:rsid w:val="00171705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</w:rPr>
  </w:style>
  <w:style w:type="paragraph" w:customStyle="1" w:styleId="52">
    <w:name w:val="Основной текст (5)"/>
    <w:basedOn w:val="a1"/>
    <w:link w:val="51"/>
    <w:rsid w:val="00171705"/>
    <w:pPr>
      <w:widowControl w:val="0"/>
      <w:shd w:val="clear" w:color="auto" w:fill="FFFFFF"/>
      <w:spacing w:before="180" w:after="560" w:line="310" w:lineRule="exact"/>
    </w:pPr>
    <w:rPr>
      <w:b/>
      <w:bCs/>
      <w:sz w:val="28"/>
      <w:szCs w:val="28"/>
    </w:rPr>
  </w:style>
  <w:style w:type="character" w:customStyle="1" w:styleId="ac">
    <w:name w:val="Абзац списка Знак"/>
    <w:aliases w:val="it_List1 Знак,Ненумерованный список Знак,основной диплом Знак,Введение Знак,СПИСКИ Знак,3_Абзац списка Знак,ТАБЛИЦА Знак,ПАРАГРАФ Знак,Абзац списка для документа Знак,Варианты ответов Знак,Список2 Знак,Абзац вправо-1 Знак,Маркер Знак"/>
    <w:link w:val="ab"/>
    <w:locked/>
    <w:rsid w:val="00D76CF5"/>
  </w:style>
  <w:style w:type="character" w:customStyle="1" w:styleId="100">
    <w:name w:val="Табл 10 Знак"/>
    <w:basedOn w:val="a2"/>
    <w:link w:val="101"/>
    <w:locked/>
    <w:rsid w:val="001C088C"/>
    <w:rPr>
      <w:rFonts w:ascii="Times New Roman" w:eastAsia="Times New Roman" w:hAnsi="Times New Roman" w:cs="Times New Roman"/>
      <w:bCs/>
      <w:color w:val="000000"/>
      <w:sz w:val="20"/>
      <w:szCs w:val="14"/>
    </w:rPr>
  </w:style>
  <w:style w:type="paragraph" w:customStyle="1" w:styleId="101">
    <w:name w:val="Табл 10"/>
    <w:basedOn w:val="a1"/>
    <w:link w:val="100"/>
    <w:qFormat/>
    <w:rsid w:val="001C088C"/>
    <w:pPr>
      <w:ind w:firstLine="567"/>
      <w:jc w:val="both"/>
    </w:pPr>
    <w:rPr>
      <w:bCs/>
      <w:color w:val="000000"/>
      <w:sz w:val="20"/>
      <w:szCs w:val="14"/>
    </w:rPr>
  </w:style>
  <w:style w:type="character" w:customStyle="1" w:styleId="aff4">
    <w:name w:val="ТАБЛ Знак"/>
    <w:basedOn w:val="a2"/>
    <w:link w:val="aff5"/>
    <w:locked/>
    <w:rsid w:val="00175BDD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aff5">
    <w:name w:val="ТАБЛ"/>
    <w:basedOn w:val="a1"/>
    <w:link w:val="aff4"/>
    <w:qFormat/>
    <w:rsid w:val="00175BDD"/>
    <w:pPr>
      <w:ind w:firstLine="567"/>
      <w:jc w:val="center"/>
    </w:pPr>
    <w:rPr>
      <w:sz w:val="20"/>
      <w:lang w:bidi="en-US"/>
    </w:rPr>
  </w:style>
  <w:style w:type="paragraph" w:styleId="aff6">
    <w:name w:val="caption"/>
    <w:aliases w:val="Знак1"/>
    <w:basedOn w:val="a1"/>
    <w:next w:val="a1"/>
    <w:autoRedefine/>
    <w:uiPriority w:val="35"/>
    <w:unhideWhenUsed/>
    <w:qFormat/>
    <w:rsid w:val="00D272FC"/>
    <w:pPr>
      <w:keepNext/>
      <w:spacing w:before="120"/>
      <w:ind w:right="-142" w:firstLine="709"/>
      <w:jc w:val="center"/>
    </w:pPr>
    <w:rPr>
      <w:b/>
    </w:rPr>
  </w:style>
  <w:style w:type="character" w:styleId="aff7">
    <w:name w:val="annotation reference"/>
    <w:basedOn w:val="a2"/>
    <w:uiPriority w:val="99"/>
    <w:semiHidden/>
    <w:unhideWhenUsed/>
    <w:rsid w:val="00B51ED1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51ED1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B51ED1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51ED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51E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7949B0"/>
    <w:pPr>
      <w:spacing w:after="100"/>
      <w:ind w:left="480"/>
    </w:pPr>
  </w:style>
  <w:style w:type="paragraph" w:styleId="41">
    <w:name w:val="toc 4"/>
    <w:basedOn w:val="a1"/>
    <w:next w:val="a1"/>
    <w:autoRedefine/>
    <w:uiPriority w:val="39"/>
    <w:unhideWhenUsed/>
    <w:rsid w:val="007949B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7949B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949B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7949B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7949B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949B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949B0"/>
    <w:rPr>
      <w:color w:val="605E5C"/>
      <w:shd w:val="clear" w:color="auto" w:fill="E1DFDD"/>
    </w:rPr>
  </w:style>
  <w:style w:type="paragraph" w:styleId="affc">
    <w:name w:val="Plain Text"/>
    <w:basedOn w:val="a1"/>
    <w:link w:val="affd"/>
    <w:rsid w:val="00C87A75"/>
    <w:pPr>
      <w:keepNext/>
      <w:tabs>
        <w:tab w:val="left" w:leader="dot" w:pos="9356"/>
      </w:tabs>
      <w:suppressAutoHyphens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C87A75"/>
    <w:rPr>
      <w:rFonts w:ascii="Courier New" w:eastAsia="Times New Roman" w:hAnsi="Courier New" w:cs="Courier New"/>
      <w:sz w:val="20"/>
      <w:szCs w:val="20"/>
    </w:rPr>
  </w:style>
  <w:style w:type="paragraph" w:customStyle="1" w:styleId="affe">
    <w:name w:val="табл"/>
    <w:basedOn w:val="afff"/>
    <w:link w:val="afff0"/>
    <w:rsid w:val="00EE3173"/>
    <w:pPr>
      <w:contextualSpacing/>
      <w:jc w:val="center"/>
    </w:pPr>
    <w:rPr>
      <w:rFonts w:eastAsiaTheme="minorHAnsi" w:cstheme="minorBidi"/>
      <w:sz w:val="20"/>
      <w:szCs w:val="22"/>
    </w:rPr>
  </w:style>
  <w:style w:type="character" w:customStyle="1" w:styleId="afff0">
    <w:name w:val="табл Знак"/>
    <w:basedOn w:val="a2"/>
    <w:link w:val="affe"/>
    <w:rsid w:val="00EE3173"/>
    <w:rPr>
      <w:rFonts w:ascii="Times New Roman" w:eastAsiaTheme="minorHAnsi" w:hAnsi="Times New Roman"/>
      <w:sz w:val="20"/>
    </w:rPr>
  </w:style>
  <w:style w:type="paragraph" w:styleId="afff">
    <w:name w:val="No Spacing"/>
    <w:uiPriority w:val="1"/>
    <w:qFormat/>
    <w:rsid w:val="00EE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rsid w:val="0012318B"/>
    <w:pPr>
      <w:keepNext/>
      <w:numPr>
        <w:numId w:val="5"/>
      </w:numPr>
      <w:suppressLineNumbers/>
      <w:tabs>
        <w:tab w:val="left" w:leader="dot" w:pos="9356"/>
      </w:tabs>
      <w:suppressAutoHyphens/>
      <w:jc w:val="both"/>
    </w:pPr>
  </w:style>
  <w:style w:type="character" w:customStyle="1" w:styleId="27">
    <w:name w:val="Неразрешенное упоминание2"/>
    <w:basedOn w:val="a2"/>
    <w:uiPriority w:val="99"/>
    <w:semiHidden/>
    <w:unhideWhenUsed/>
    <w:rsid w:val="0012318B"/>
    <w:rPr>
      <w:color w:val="605E5C"/>
      <w:shd w:val="clear" w:color="auto" w:fill="E1DFDD"/>
    </w:rPr>
  </w:style>
  <w:style w:type="paragraph" w:customStyle="1" w:styleId="afff1">
    <w:name w:val="ЗЕЛЕНЫЙ ТЕКСТ"/>
    <w:basedOn w:val="a1"/>
    <w:link w:val="afff2"/>
    <w:qFormat/>
    <w:rsid w:val="006438E1"/>
    <w:pPr>
      <w:spacing w:line="360" w:lineRule="auto"/>
      <w:ind w:firstLine="709"/>
      <w:jc w:val="both"/>
    </w:pPr>
    <w:rPr>
      <w:rFonts w:cs="Arial"/>
    </w:rPr>
  </w:style>
  <w:style w:type="character" w:customStyle="1" w:styleId="afff2">
    <w:name w:val="ЗЕЛЕНЫЙ ТЕКСТ Знак"/>
    <w:basedOn w:val="a2"/>
    <w:link w:val="afff1"/>
    <w:rsid w:val="006438E1"/>
    <w:rPr>
      <w:rFonts w:ascii="Times New Roman" w:eastAsia="Times New Roman" w:hAnsi="Times New Roman" w:cs="Arial"/>
      <w:sz w:val="24"/>
      <w:szCs w:val="24"/>
    </w:rPr>
  </w:style>
  <w:style w:type="paragraph" w:customStyle="1" w:styleId="afff3">
    <w:name w:val="обыч"/>
    <w:basedOn w:val="a1"/>
    <w:link w:val="afff4"/>
    <w:qFormat/>
    <w:rsid w:val="004A6AAC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4">
    <w:name w:val="обыч Знак"/>
    <w:basedOn w:val="a2"/>
    <w:link w:val="afff3"/>
    <w:rsid w:val="004A6AAC"/>
    <w:rPr>
      <w:rFonts w:ascii="Arial" w:eastAsia="Times New Roman" w:hAnsi="Arial" w:cs="Arial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05134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1"/>
    <w:rsid w:val="00583F9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ff5">
    <w:name w:val="Title"/>
    <w:basedOn w:val="a1"/>
    <w:next w:val="a1"/>
    <w:link w:val="afff6"/>
    <w:uiPriority w:val="10"/>
    <w:qFormat/>
    <w:rsid w:val="00E23D18"/>
    <w:pPr>
      <w:contextualSpacing/>
    </w:pPr>
    <w:rPr>
      <w:rFonts w:eastAsiaTheme="majorEastAsia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afff6">
    <w:name w:val="Название Знак"/>
    <w:basedOn w:val="a2"/>
    <w:link w:val="afff5"/>
    <w:uiPriority w:val="10"/>
    <w:rsid w:val="00E23D18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2105pt">
    <w:name w:val="Основной текст (2) + 10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Оглавление 11"/>
    <w:basedOn w:val="a1"/>
    <w:next w:val="a1"/>
    <w:autoRedefine/>
    <w:uiPriority w:val="39"/>
    <w:unhideWhenUsed/>
    <w:rsid w:val="00E23D18"/>
    <w:pPr>
      <w:spacing w:after="100" w:line="276" w:lineRule="auto"/>
    </w:pPr>
    <w:rPr>
      <w:rFonts w:cstheme="minorBidi"/>
      <w:szCs w:val="22"/>
    </w:rPr>
  </w:style>
  <w:style w:type="character" w:customStyle="1" w:styleId="16">
    <w:name w:val="Гиперссылка1"/>
    <w:basedOn w:val="a2"/>
    <w:uiPriority w:val="99"/>
    <w:unhideWhenUsed/>
    <w:rsid w:val="00E23D18"/>
    <w:rPr>
      <w:color w:val="0000FF"/>
      <w:u w:val="single"/>
    </w:rPr>
  </w:style>
  <w:style w:type="table" w:customStyle="1" w:styleId="112">
    <w:name w:val="Сетка таблицы11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E23D18"/>
    <w:pPr>
      <w:spacing w:before="100" w:beforeAutospacing="1" w:after="100" w:afterAutospacing="1"/>
    </w:pPr>
  </w:style>
  <w:style w:type="paragraph" w:customStyle="1" w:styleId="afff7">
    <w:name w:val="Комментарий"/>
    <w:basedOn w:val="a1"/>
    <w:next w:val="a1"/>
    <w:uiPriority w:val="99"/>
    <w:rsid w:val="00E23D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headertext0">
    <w:name w:val="headertext"/>
    <w:basedOn w:val="a1"/>
    <w:rsid w:val="00E23D18"/>
    <w:pPr>
      <w:spacing w:before="100" w:beforeAutospacing="1" w:after="100" w:afterAutospacing="1"/>
    </w:pPr>
  </w:style>
  <w:style w:type="paragraph" w:customStyle="1" w:styleId="formattext0">
    <w:name w:val="formattext"/>
    <w:basedOn w:val="a1"/>
    <w:rsid w:val="00E23D18"/>
    <w:pPr>
      <w:spacing w:before="100" w:beforeAutospacing="1" w:after="100" w:afterAutospacing="1"/>
    </w:pPr>
  </w:style>
  <w:style w:type="character" w:customStyle="1" w:styleId="rvts6">
    <w:name w:val="rvts6"/>
    <w:basedOn w:val="a2"/>
    <w:rsid w:val="00E23D18"/>
  </w:style>
  <w:style w:type="character" w:customStyle="1" w:styleId="apple-converted-space">
    <w:name w:val="apple-converted-space"/>
    <w:basedOn w:val="a2"/>
    <w:rsid w:val="00E23D18"/>
  </w:style>
  <w:style w:type="character" w:customStyle="1" w:styleId="214pt">
    <w:name w:val="Основной текст (2) + 14 pt;Полужирный"/>
    <w:basedOn w:val="a2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8">
    <w:name w:val="Подпись к таблице_"/>
    <w:basedOn w:val="a2"/>
    <w:link w:val="afff9"/>
    <w:rsid w:val="00E23D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9">
    <w:name w:val="Подпись к таблице"/>
    <w:basedOn w:val="a1"/>
    <w:link w:val="afff8"/>
    <w:rsid w:val="00E23D18"/>
    <w:pPr>
      <w:shd w:val="clear" w:color="auto" w:fill="FFFFFF"/>
      <w:spacing w:line="310" w:lineRule="exact"/>
    </w:pPr>
    <w:rPr>
      <w:rFonts w:cstheme="minorBidi"/>
      <w:b/>
      <w:bCs/>
      <w:sz w:val="28"/>
      <w:szCs w:val="28"/>
    </w:rPr>
  </w:style>
  <w:style w:type="character" w:customStyle="1" w:styleId="295pt">
    <w:name w:val="Основной текст (2) + 9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310">
    <w:name w:val="Сетка таблицы31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1"/>
    <w:rsid w:val="00E23D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ffa">
    <w:name w:val="footnote text"/>
    <w:basedOn w:val="a1"/>
    <w:link w:val="afffb"/>
    <w:semiHidden/>
    <w:rsid w:val="00E23D18"/>
    <w:rPr>
      <w:rFonts w:eastAsia="Calibri"/>
      <w:sz w:val="20"/>
      <w:szCs w:val="20"/>
      <w:lang w:eastAsia="ar-SA"/>
    </w:rPr>
  </w:style>
  <w:style w:type="character" w:customStyle="1" w:styleId="afffb">
    <w:name w:val="Текст сноски Знак"/>
    <w:basedOn w:val="a2"/>
    <w:link w:val="afffa"/>
    <w:semiHidden/>
    <w:rsid w:val="00E23D1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uiPriority w:val="99"/>
    <w:semiHidden/>
    <w:rsid w:val="00E23D18"/>
    <w:rPr>
      <w:rFonts w:ascii="Times New Roman" w:hAnsi="Times New Roman"/>
      <w:sz w:val="24"/>
      <w:lang w:eastAsia="ar-SA" w:bidi="ar-SA"/>
    </w:rPr>
  </w:style>
  <w:style w:type="paragraph" w:customStyle="1" w:styleId="17">
    <w:name w:val="Обычный1"/>
    <w:rsid w:val="00E23D1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писок с чёрточками"/>
    <w:basedOn w:val="a1"/>
    <w:rsid w:val="00E23D18"/>
    <w:pPr>
      <w:numPr>
        <w:numId w:val="7"/>
      </w:numPr>
      <w:tabs>
        <w:tab w:val="left" w:pos="927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lang w:eastAsia="ar-SA"/>
    </w:rPr>
  </w:style>
  <w:style w:type="character" w:customStyle="1" w:styleId="28">
    <w:name w:val="Основной текст2"/>
    <w:rsid w:val="00E23D18"/>
    <w:rPr>
      <w:rFonts w:ascii="Times New Roman" w:hAnsi="Times New Roman"/>
      <w:color w:val="auto"/>
      <w:sz w:val="20"/>
      <w:lang w:val="ru-RU" w:eastAsia="ar-SA" w:bidi="ar-SA"/>
    </w:rPr>
  </w:style>
  <w:style w:type="character" w:styleId="afffc">
    <w:name w:val="Emphasis"/>
    <w:basedOn w:val="a2"/>
    <w:uiPriority w:val="99"/>
    <w:qFormat/>
    <w:rsid w:val="00E23D18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E23D18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E23D18"/>
    <w:pPr>
      <w:shd w:val="clear" w:color="auto" w:fill="FFFFFF"/>
      <w:spacing w:after="240" w:line="274" w:lineRule="exact"/>
    </w:pPr>
    <w:rPr>
      <w:rFonts w:eastAsiaTheme="minorEastAsia" w:cstheme="minorBidi"/>
      <w:sz w:val="22"/>
      <w:szCs w:val="22"/>
    </w:rPr>
  </w:style>
  <w:style w:type="character" w:customStyle="1" w:styleId="afffd">
    <w:name w:val="Основной текст_"/>
    <w:link w:val="18"/>
    <w:uiPriority w:val="99"/>
    <w:locked/>
    <w:rsid w:val="00E23D18"/>
    <w:rPr>
      <w:rFonts w:ascii="Times New Roman" w:hAnsi="Times New Roman"/>
      <w:sz w:val="18"/>
      <w:shd w:val="clear" w:color="auto" w:fill="FFFFFF"/>
    </w:rPr>
  </w:style>
  <w:style w:type="paragraph" w:customStyle="1" w:styleId="18">
    <w:name w:val="Основной текст1"/>
    <w:basedOn w:val="a1"/>
    <w:link w:val="afffd"/>
    <w:uiPriority w:val="99"/>
    <w:rsid w:val="00E23D18"/>
    <w:pPr>
      <w:shd w:val="clear" w:color="auto" w:fill="FFFFFF"/>
      <w:spacing w:line="240" w:lineRule="atLeast"/>
      <w:jc w:val="both"/>
    </w:pPr>
    <w:rPr>
      <w:rFonts w:eastAsiaTheme="minorEastAsia" w:cstheme="minorBidi"/>
      <w:sz w:val="18"/>
      <w:szCs w:val="22"/>
    </w:rPr>
  </w:style>
  <w:style w:type="paragraph" w:styleId="afffe">
    <w:name w:val="Subtitle"/>
    <w:basedOn w:val="a1"/>
    <w:link w:val="affff"/>
    <w:uiPriority w:val="99"/>
    <w:qFormat/>
    <w:rsid w:val="00E23D18"/>
    <w:pPr>
      <w:jc w:val="both"/>
    </w:pPr>
    <w:rPr>
      <w:sz w:val="36"/>
      <w:szCs w:val="20"/>
    </w:rPr>
  </w:style>
  <w:style w:type="character" w:customStyle="1" w:styleId="affff">
    <w:name w:val="Подзаголовок Знак"/>
    <w:basedOn w:val="a2"/>
    <w:link w:val="afffe"/>
    <w:uiPriority w:val="99"/>
    <w:rsid w:val="00E23D18"/>
    <w:rPr>
      <w:rFonts w:ascii="Times New Roman" w:eastAsia="Times New Roman" w:hAnsi="Times New Roman" w:cs="Times New Roman"/>
      <w:sz w:val="36"/>
      <w:szCs w:val="20"/>
    </w:rPr>
  </w:style>
  <w:style w:type="paragraph" w:customStyle="1" w:styleId="affff0">
    <w:name w:val="Чертежный"/>
    <w:uiPriority w:val="99"/>
    <w:rsid w:val="00E23D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29">
    <w:name w:val="Body Text Indent 2"/>
    <w:basedOn w:val="a1"/>
    <w:link w:val="2a"/>
    <w:uiPriority w:val="99"/>
    <w:rsid w:val="00E23D1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a">
    <w:name w:val="Основной текст с отступом 2 Знак"/>
    <w:basedOn w:val="a2"/>
    <w:link w:val="29"/>
    <w:uiPriority w:val="99"/>
    <w:rsid w:val="00E23D18"/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"/>
    <w:basedOn w:val="a1"/>
    <w:link w:val="S0"/>
    <w:uiPriority w:val="99"/>
    <w:rsid w:val="00E23D18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E23D1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6"/>
    <w:uiPriority w:val="99"/>
    <w:semiHidden/>
    <w:locked/>
    <w:rsid w:val="00E23D18"/>
    <w:rPr>
      <w:rFonts w:ascii="Courier New" w:hAnsi="Courier New" w:cs="Courier New"/>
      <w:sz w:val="16"/>
      <w:szCs w:val="16"/>
    </w:rPr>
  </w:style>
  <w:style w:type="paragraph" w:styleId="36">
    <w:name w:val="Body Text Indent 3"/>
    <w:basedOn w:val="a1"/>
    <w:link w:val="35"/>
    <w:uiPriority w:val="99"/>
    <w:semiHidden/>
    <w:rsid w:val="00E23D18"/>
    <w:pPr>
      <w:widowControl w:val="0"/>
      <w:autoSpaceDE w:val="0"/>
      <w:autoSpaceDN w:val="0"/>
      <w:adjustRightInd w:val="0"/>
      <w:spacing w:after="120"/>
      <w:ind w:left="283"/>
    </w:pPr>
    <w:rPr>
      <w:rFonts w:ascii="Courier New" w:eastAsiaTheme="minorEastAsia" w:hAnsi="Courier New" w:cs="Courier New"/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E23D18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2"/>
    <w:uiPriority w:val="99"/>
    <w:semiHidden/>
    <w:rsid w:val="00E23D1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1">
    <w:name w:val="Знак"/>
    <w:basedOn w:val="a1"/>
    <w:uiPriority w:val="99"/>
    <w:rsid w:val="00E23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2">
    <w:name w:val="page number"/>
    <w:basedOn w:val="a2"/>
    <w:uiPriority w:val="99"/>
    <w:rsid w:val="00E23D18"/>
    <w:rPr>
      <w:rFonts w:cs="Times New Roman"/>
    </w:rPr>
  </w:style>
  <w:style w:type="paragraph" w:customStyle="1" w:styleId="ConsPlusCell">
    <w:name w:val="ConsPlusCell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7">
    <w:name w:val="Body Text 3"/>
    <w:basedOn w:val="a1"/>
    <w:link w:val="38"/>
    <w:uiPriority w:val="99"/>
    <w:semiHidden/>
    <w:rsid w:val="00E23D18"/>
    <w:pPr>
      <w:suppressAutoHyphens/>
      <w:spacing w:after="120"/>
    </w:pPr>
    <w:rPr>
      <w:sz w:val="16"/>
      <w:szCs w:val="16"/>
      <w:lang w:eastAsia="ar-SA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E23D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Абзац списка1"/>
    <w:basedOn w:val="a1"/>
    <w:rsid w:val="00E23D18"/>
    <w:pPr>
      <w:suppressAutoHyphens/>
      <w:ind w:left="720"/>
      <w:contextualSpacing/>
    </w:pPr>
    <w:rPr>
      <w:rFonts w:eastAsia="Calibri"/>
      <w:lang w:eastAsia="ar-SA"/>
    </w:rPr>
  </w:style>
  <w:style w:type="character" w:customStyle="1" w:styleId="WW8Num1z0">
    <w:name w:val="WW8Num1z0"/>
    <w:rsid w:val="00E23D18"/>
    <w:rPr>
      <w:rFonts w:cs="Times New Roman"/>
    </w:rPr>
  </w:style>
  <w:style w:type="character" w:customStyle="1" w:styleId="WW8Num3z0">
    <w:name w:val="WW8Num3z0"/>
    <w:rsid w:val="00E23D18"/>
    <w:rPr>
      <w:rFonts w:cs="Times New Roman"/>
    </w:rPr>
  </w:style>
  <w:style w:type="character" w:customStyle="1" w:styleId="WW8Num4z0">
    <w:name w:val="WW8Num4z0"/>
    <w:rsid w:val="00E23D18"/>
    <w:rPr>
      <w:rFonts w:cs="Times New Roman"/>
    </w:rPr>
  </w:style>
  <w:style w:type="character" w:customStyle="1" w:styleId="WW8Num5z0">
    <w:name w:val="WW8Num5z0"/>
    <w:rsid w:val="00E23D18"/>
    <w:rPr>
      <w:rFonts w:cs="Times New Roman"/>
    </w:rPr>
  </w:style>
  <w:style w:type="character" w:customStyle="1" w:styleId="WW8Num6z0">
    <w:name w:val="WW8Num6z0"/>
    <w:rsid w:val="00E23D18"/>
    <w:rPr>
      <w:rFonts w:cs="Times New Roman"/>
    </w:rPr>
  </w:style>
  <w:style w:type="character" w:customStyle="1" w:styleId="WW8Num7z0">
    <w:name w:val="WW8Num7z0"/>
    <w:rsid w:val="00E23D18"/>
    <w:rPr>
      <w:rFonts w:ascii="Symbol" w:hAnsi="Symbol" w:cs="Symbol"/>
    </w:rPr>
  </w:style>
  <w:style w:type="character" w:customStyle="1" w:styleId="WW8Num7z1">
    <w:name w:val="WW8Num7z1"/>
    <w:rsid w:val="00E23D18"/>
    <w:rPr>
      <w:rFonts w:ascii="Courier New" w:hAnsi="Courier New" w:cs="Courier New"/>
    </w:rPr>
  </w:style>
  <w:style w:type="character" w:customStyle="1" w:styleId="WW8Num7z2">
    <w:name w:val="WW8Num7z2"/>
    <w:rsid w:val="00E23D18"/>
    <w:rPr>
      <w:rFonts w:ascii="Wingdings" w:hAnsi="Wingdings" w:cs="Wingdings"/>
    </w:rPr>
  </w:style>
  <w:style w:type="character" w:customStyle="1" w:styleId="WW8Num8z0">
    <w:name w:val="WW8Num8z0"/>
    <w:rsid w:val="00E23D18"/>
    <w:rPr>
      <w:rFonts w:ascii="Symbol" w:hAnsi="Symbol" w:cs="Symbol"/>
    </w:rPr>
  </w:style>
  <w:style w:type="character" w:customStyle="1" w:styleId="WW8Num8z1">
    <w:name w:val="WW8Num8z1"/>
    <w:rsid w:val="00E23D18"/>
    <w:rPr>
      <w:rFonts w:ascii="Courier New" w:hAnsi="Courier New" w:cs="Courier New"/>
    </w:rPr>
  </w:style>
  <w:style w:type="character" w:customStyle="1" w:styleId="WW8Num8z2">
    <w:name w:val="WW8Num8z2"/>
    <w:rsid w:val="00E23D18"/>
    <w:rPr>
      <w:rFonts w:ascii="Wingdings" w:hAnsi="Wingdings" w:cs="Wingdings"/>
    </w:rPr>
  </w:style>
  <w:style w:type="character" w:customStyle="1" w:styleId="WW8Num9z0">
    <w:name w:val="WW8Num9z0"/>
    <w:rsid w:val="00E23D18"/>
    <w:rPr>
      <w:rFonts w:cs="Times New Roman"/>
    </w:rPr>
  </w:style>
  <w:style w:type="character" w:customStyle="1" w:styleId="WW8Num10z0">
    <w:name w:val="WW8Num10z0"/>
    <w:rsid w:val="00E23D18"/>
    <w:rPr>
      <w:rFonts w:cs="Times New Roman"/>
    </w:rPr>
  </w:style>
  <w:style w:type="character" w:customStyle="1" w:styleId="1a">
    <w:name w:val="Основной шрифт абзаца1"/>
    <w:rsid w:val="00E23D18"/>
  </w:style>
  <w:style w:type="character" w:customStyle="1" w:styleId="Heading1Char">
    <w:name w:val="Heading 1 Char"/>
    <w:rsid w:val="00E23D18"/>
    <w:rPr>
      <w:rFonts w:ascii="Cambria" w:eastAsia="Calibri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ffff3">
    <w:name w:val="Символ нумерации"/>
    <w:rsid w:val="00E23D18"/>
  </w:style>
  <w:style w:type="paragraph" w:customStyle="1" w:styleId="1b">
    <w:name w:val="Заголовок1"/>
    <w:basedOn w:val="a1"/>
    <w:next w:val="af4"/>
    <w:rsid w:val="00E23D1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4">
    <w:name w:val="List"/>
    <w:basedOn w:val="af4"/>
    <w:rsid w:val="00E23D18"/>
    <w:pPr>
      <w:suppressAutoHyphens/>
    </w:pPr>
    <w:rPr>
      <w:rFonts w:eastAsia="Calibri" w:cs="Mangal"/>
      <w:lang w:eastAsia="ar-SA"/>
    </w:rPr>
  </w:style>
  <w:style w:type="paragraph" w:customStyle="1" w:styleId="1c">
    <w:name w:val="Название1"/>
    <w:basedOn w:val="a1"/>
    <w:rsid w:val="00E23D18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d">
    <w:name w:val="Указатель1"/>
    <w:basedOn w:val="a1"/>
    <w:rsid w:val="00E23D18"/>
    <w:pPr>
      <w:suppressLineNumbers/>
      <w:suppressAutoHyphens/>
    </w:pPr>
    <w:rPr>
      <w:rFonts w:eastAsia="Calibri" w:cs="Mangal"/>
      <w:lang w:eastAsia="ar-SA"/>
    </w:rPr>
  </w:style>
  <w:style w:type="paragraph" w:customStyle="1" w:styleId="1e">
    <w:name w:val="Без интервала1"/>
    <w:rsid w:val="00E23D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Абзац списка11"/>
    <w:basedOn w:val="a1"/>
    <w:rsid w:val="00E23D18"/>
    <w:pPr>
      <w:suppressAutoHyphens/>
      <w:ind w:left="720"/>
    </w:pPr>
    <w:rPr>
      <w:rFonts w:eastAsia="Calibri"/>
      <w:lang w:eastAsia="ar-SA"/>
    </w:rPr>
  </w:style>
  <w:style w:type="paragraph" w:customStyle="1" w:styleId="affff5">
    <w:name w:val="Содержимое таблицы"/>
    <w:basedOn w:val="a1"/>
    <w:rsid w:val="00E23D18"/>
    <w:pPr>
      <w:suppressLineNumbers/>
      <w:suppressAutoHyphens/>
    </w:pPr>
    <w:rPr>
      <w:rFonts w:eastAsia="Calibri"/>
      <w:lang w:eastAsia="ar-SA"/>
    </w:rPr>
  </w:style>
  <w:style w:type="paragraph" w:customStyle="1" w:styleId="affff6">
    <w:name w:val="Заголовок таблицы"/>
    <w:basedOn w:val="affff5"/>
    <w:rsid w:val="00E23D18"/>
    <w:pPr>
      <w:jc w:val="center"/>
    </w:pPr>
    <w:rPr>
      <w:b/>
      <w:bCs/>
    </w:rPr>
  </w:style>
  <w:style w:type="paragraph" w:styleId="affff7">
    <w:name w:val="table of figures"/>
    <w:basedOn w:val="a1"/>
    <w:next w:val="a1"/>
    <w:uiPriority w:val="99"/>
    <w:unhideWhenUsed/>
    <w:rsid w:val="00E23D18"/>
    <w:pPr>
      <w:suppressAutoHyphens/>
    </w:pPr>
    <w:rPr>
      <w:lang w:eastAsia="ar-SA"/>
    </w:rPr>
  </w:style>
  <w:style w:type="character" w:customStyle="1" w:styleId="1f">
    <w:name w:val="Верхний колонтитул Знак1"/>
    <w:basedOn w:val="a2"/>
    <w:uiPriority w:val="99"/>
    <w:semiHidden/>
    <w:rsid w:val="00E23D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Normal Indent"/>
    <w:basedOn w:val="a1"/>
    <w:rsid w:val="00E23D18"/>
    <w:pPr>
      <w:spacing w:after="200" w:line="276" w:lineRule="auto"/>
      <w:ind w:left="708"/>
    </w:pPr>
    <w:rPr>
      <w:rFonts w:ascii="Calibri" w:eastAsia="Calibri" w:hAnsi="Calibri"/>
      <w:szCs w:val="22"/>
      <w:lang w:eastAsia="en-US"/>
    </w:rPr>
  </w:style>
  <w:style w:type="character" w:styleId="affff9">
    <w:name w:val="Subtle Emphasis"/>
    <w:basedOn w:val="a2"/>
    <w:uiPriority w:val="19"/>
    <w:qFormat/>
    <w:rsid w:val="00E23D18"/>
    <w:rPr>
      <w:i/>
      <w:iCs/>
      <w:color w:val="404040" w:themeColor="text1" w:themeTint="BF"/>
    </w:rPr>
  </w:style>
  <w:style w:type="character" w:styleId="affffa">
    <w:name w:val="Intense Emphasis"/>
    <w:basedOn w:val="a2"/>
    <w:uiPriority w:val="21"/>
    <w:qFormat/>
    <w:rsid w:val="00E23D18"/>
    <w:rPr>
      <w:i/>
      <w:iCs/>
      <w:color w:val="4F81BD" w:themeColor="accent1"/>
    </w:rPr>
  </w:style>
  <w:style w:type="character" w:styleId="affffb">
    <w:name w:val="Strong"/>
    <w:basedOn w:val="a2"/>
    <w:uiPriority w:val="22"/>
    <w:qFormat/>
    <w:rsid w:val="00E23D18"/>
    <w:rPr>
      <w:b/>
      <w:bCs/>
    </w:rPr>
  </w:style>
  <w:style w:type="paragraph" w:customStyle="1" w:styleId="xl13275">
    <w:name w:val="xl13275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76">
    <w:name w:val="xl13276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77">
    <w:name w:val="xl132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8">
    <w:name w:val="xl132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9">
    <w:name w:val="xl132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280">
    <w:name w:val="xl13280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81">
    <w:name w:val="xl1328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2">
    <w:name w:val="xl1328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3">
    <w:name w:val="xl132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4">
    <w:name w:val="xl132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5">
    <w:name w:val="xl132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3286">
    <w:name w:val="xl13286"/>
    <w:basedOn w:val="a1"/>
    <w:rsid w:val="00E23D18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7">
    <w:name w:val="xl13287"/>
    <w:basedOn w:val="a1"/>
    <w:rsid w:val="00E23D1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30"/>
      <w:szCs w:val="30"/>
    </w:rPr>
  </w:style>
  <w:style w:type="paragraph" w:customStyle="1" w:styleId="xl13288">
    <w:name w:val="xl132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89">
    <w:name w:val="xl132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0">
    <w:name w:val="xl132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1">
    <w:name w:val="xl132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2">
    <w:name w:val="xl13292"/>
    <w:basedOn w:val="a1"/>
    <w:rsid w:val="00E23D1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3">
    <w:name w:val="xl132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4">
    <w:name w:val="xl132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295">
    <w:name w:val="xl132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6">
    <w:name w:val="xl132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7">
    <w:name w:val="xl132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8">
    <w:name w:val="xl132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9">
    <w:name w:val="xl132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0">
    <w:name w:val="xl133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1">
    <w:name w:val="xl133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2">
    <w:name w:val="xl133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3">
    <w:name w:val="xl133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4">
    <w:name w:val="xl133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5">
    <w:name w:val="xl133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6">
    <w:name w:val="xl133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7">
    <w:name w:val="xl1330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8">
    <w:name w:val="xl133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09">
    <w:name w:val="xl133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10">
    <w:name w:val="xl1331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1">
    <w:name w:val="xl133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2">
    <w:name w:val="xl13312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3">
    <w:name w:val="xl13313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4">
    <w:name w:val="xl133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15">
    <w:name w:val="xl133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6">
    <w:name w:val="xl13316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17">
    <w:name w:val="xl133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8">
    <w:name w:val="xl133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9">
    <w:name w:val="xl133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0">
    <w:name w:val="xl133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1">
    <w:name w:val="xl133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2">
    <w:name w:val="xl133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23">
    <w:name w:val="xl133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4">
    <w:name w:val="xl133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5">
    <w:name w:val="xl133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6">
    <w:name w:val="xl133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7">
    <w:name w:val="xl133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8">
    <w:name w:val="xl133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9">
    <w:name w:val="xl1332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30">
    <w:name w:val="xl133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1">
    <w:name w:val="xl133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2">
    <w:name w:val="xl133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3">
    <w:name w:val="xl13333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4">
    <w:name w:val="xl133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35">
    <w:name w:val="xl133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6">
    <w:name w:val="xl133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7">
    <w:name w:val="xl1333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8">
    <w:name w:val="xl133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9">
    <w:name w:val="xl133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0">
    <w:name w:val="xl133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1">
    <w:name w:val="xl133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2">
    <w:name w:val="xl13342"/>
    <w:basedOn w:val="a1"/>
    <w:rsid w:val="00E23D18"/>
    <w:pPr>
      <w:shd w:val="clear" w:color="000000" w:fill="FFC000"/>
      <w:spacing w:before="100" w:beforeAutospacing="1" w:after="100" w:afterAutospacing="1"/>
    </w:pPr>
    <w:rPr>
      <w:sz w:val="30"/>
      <w:szCs w:val="30"/>
    </w:rPr>
  </w:style>
  <w:style w:type="paragraph" w:customStyle="1" w:styleId="xl13343">
    <w:name w:val="xl133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4">
    <w:name w:val="xl13344"/>
    <w:basedOn w:val="a1"/>
    <w:rsid w:val="00E23D18"/>
    <w:pPr>
      <w:shd w:val="clear" w:color="000000" w:fill="F2F2F2"/>
      <w:spacing w:before="100" w:beforeAutospacing="1" w:after="100" w:afterAutospacing="1"/>
    </w:pPr>
    <w:rPr>
      <w:sz w:val="30"/>
      <w:szCs w:val="30"/>
    </w:rPr>
  </w:style>
  <w:style w:type="paragraph" w:customStyle="1" w:styleId="xl13345">
    <w:name w:val="xl13345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6">
    <w:name w:val="xl133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47">
    <w:name w:val="xl13347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8">
    <w:name w:val="xl13348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49">
    <w:name w:val="xl1334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50">
    <w:name w:val="xl133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1">
    <w:name w:val="xl13351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2">
    <w:name w:val="xl13352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3">
    <w:name w:val="xl13353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4">
    <w:name w:val="xl133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5">
    <w:name w:val="xl13355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56">
    <w:name w:val="xl13356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7">
    <w:name w:val="xl1335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58">
    <w:name w:val="xl133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9">
    <w:name w:val="xl1335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0">
    <w:name w:val="xl133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1">
    <w:name w:val="xl133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2">
    <w:name w:val="xl133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3">
    <w:name w:val="xl13363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4">
    <w:name w:val="xl13364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65">
    <w:name w:val="xl13365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66">
    <w:name w:val="xl13366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7">
    <w:name w:val="xl133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8">
    <w:name w:val="xl13368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9">
    <w:name w:val="xl13369"/>
    <w:basedOn w:val="a1"/>
    <w:rsid w:val="00E23D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0">
    <w:name w:val="xl1337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1">
    <w:name w:val="xl13371"/>
    <w:basedOn w:val="a1"/>
    <w:rsid w:val="00E23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2">
    <w:name w:val="xl133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73">
    <w:name w:val="xl133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4">
    <w:name w:val="xl133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5">
    <w:name w:val="xl13375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6">
    <w:name w:val="xl13376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7">
    <w:name w:val="xl13377"/>
    <w:basedOn w:val="a1"/>
    <w:rsid w:val="00E23D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8">
    <w:name w:val="xl13378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9">
    <w:name w:val="xl13379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0">
    <w:name w:val="xl13380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1">
    <w:name w:val="xl13381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82">
    <w:name w:val="xl133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83">
    <w:name w:val="xl133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84">
    <w:name w:val="xl133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5">
    <w:name w:val="xl13385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6">
    <w:name w:val="xl13386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7">
    <w:name w:val="xl1338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8">
    <w:name w:val="xl133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9">
    <w:name w:val="xl133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0">
    <w:name w:val="xl133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91">
    <w:name w:val="xl133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2">
    <w:name w:val="xl133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3">
    <w:name w:val="xl133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4">
    <w:name w:val="xl133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5">
    <w:name w:val="xl133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6">
    <w:name w:val="xl133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97">
    <w:name w:val="xl13397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3398">
    <w:name w:val="xl133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9">
    <w:name w:val="xl133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0">
    <w:name w:val="xl134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1">
    <w:name w:val="xl134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2">
    <w:name w:val="xl134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3">
    <w:name w:val="xl13403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04">
    <w:name w:val="xl134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13405">
    <w:name w:val="xl134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6">
    <w:name w:val="xl13406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7">
    <w:name w:val="xl13407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8">
    <w:name w:val="xl134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9">
    <w:name w:val="xl13409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0">
    <w:name w:val="xl13410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1">
    <w:name w:val="xl13411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2">
    <w:name w:val="xl13412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3">
    <w:name w:val="xl13413"/>
    <w:basedOn w:val="a1"/>
    <w:rsid w:val="00E23D18"/>
    <w:pPr>
      <w:shd w:val="clear" w:color="000000" w:fill="92D050"/>
      <w:spacing w:before="100" w:beforeAutospacing="1" w:after="100" w:afterAutospacing="1"/>
    </w:pPr>
    <w:rPr>
      <w:sz w:val="30"/>
      <w:szCs w:val="30"/>
    </w:rPr>
  </w:style>
  <w:style w:type="paragraph" w:customStyle="1" w:styleId="xl13414">
    <w:name w:val="xl134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5">
    <w:name w:val="xl134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6">
    <w:name w:val="xl134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7">
    <w:name w:val="xl134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18">
    <w:name w:val="xl134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9">
    <w:name w:val="xl134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0">
    <w:name w:val="xl134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1">
    <w:name w:val="xl134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22">
    <w:name w:val="xl134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3">
    <w:name w:val="xl134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4">
    <w:name w:val="xl134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5">
    <w:name w:val="xl134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6">
    <w:name w:val="xl134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7">
    <w:name w:val="xl13427"/>
    <w:basedOn w:val="a1"/>
    <w:rsid w:val="00E23D18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8">
    <w:name w:val="xl13428"/>
    <w:basedOn w:val="a1"/>
    <w:rsid w:val="00E23D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29">
    <w:name w:val="xl13429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0">
    <w:name w:val="xl134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1">
    <w:name w:val="xl134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2">
    <w:name w:val="xl134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33">
    <w:name w:val="xl134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4">
    <w:name w:val="xl134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5">
    <w:name w:val="xl134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3436">
    <w:name w:val="xl134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7">
    <w:name w:val="xl134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8">
    <w:name w:val="xl134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39">
    <w:name w:val="xl134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0">
    <w:name w:val="xl134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1">
    <w:name w:val="xl13441"/>
    <w:basedOn w:val="a1"/>
    <w:rsid w:val="00E23D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2">
    <w:name w:val="xl13442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3">
    <w:name w:val="xl13443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4">
    <w:name w:val="xl134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5">
    <w:name w:val="xl13445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6">
    <w:name w:val="xl13446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7">
    <w:name w:val="xl134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3448">
    <w:name w:val="xl13448"/>
    <w:basedOn w:val="a1"/>
    <w:rsid w:val="00E23D1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3449">
    <w:name w:val="xl134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50">
    <w:name w:val="xl134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51">
    <w:name w:val="xl134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tageinfospantext">
    <w:name w:val="stage_info_span_text"/>
    <w:basedOn w:val="a2"/>
    <w:rsid w:val="00E23D18"/>
  </w:style>
  <w:style w:type="paragraph" w:customStyle="1" w:styleId="Standard">
    <w:name w:val="Standard"/>
    <w:rsid w:val="00E23D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xl133">
    <w:name w:val="xl1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">
    <w:name w:val="xl1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5">
    <w:name w:val="xl1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6">
    <w:name w:val="xl1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7">
    <w:name w:val="xl1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8">
    <w:name w:val="xl1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9">
    <w:name w:val="xl1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0">
    <w:name w:val="xl1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1">
    <w:name w:val="xl1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2">
    <w:name w:val="xl14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3">
    <w:name w:val="xl1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4">
    <w:name w:val="xl1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5">
    <w:name w:val="xl14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6">
    <w:name w:val="xl1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7">
    <w:name w:val="xl1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48">
    <w:name w:val="xl14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49">
    <w:name w:val="xl1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0">
    <w:name w:val="xl1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1">
    <w:name w:val="xl1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2">
    <w:name w:val="xl15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3">
    <w:name w:val="xl15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4">
    <w:name w:val="xl1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5">
    <w:name w:val="xl15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6">
    <w:name w:val="xl15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7">
    <w:name w:val="xl15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8">
    <w:name w:val="xl1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9">
    <w:name w:val="xl159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0">
    <w:name w:val="xl1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1">
    <w:name w:val="xl1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2">
    <w:name w:val="xl1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3">
    <w:name w:val="xl16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4">
    <w:name w:val="xl164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5">
    <w:name w:val="xl16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6">
    <w:name w:val="xl16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7">
    <w:name w:val="xl1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8">
    <w:name w:val="xl16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9">
    <w:name w:val="xl16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0">
    <w:name w:val="xl17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1">
    <w:name w:val="xl17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72">
    <w:name w:val="xl1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3">
    <w:name w:val="xl1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4">
    <w:name w:val="xl1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5">
    <w:name w:val="xl17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6">
    <w:name w:val="xl17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77">
    <w:name w:val="xl1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8">
    <w:name w:val="xl1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9">
    <w:name w:val="xl1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0">
    <w:name w:val="xl180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81">
    <w:name w:val="xl181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2">
    <w:name w:val="xl1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3">
    <w:name w:val="xl183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4">
    <w:name w:val="xl18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5">
    <w:name w:val="xl1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6">
    <w:name w:val="xl18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7">
    <w:name w:val="xl18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8">
    <w:name w:val="xl1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9">
    <w:name w:val="xl1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0">
    <w:name w:val="xl1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1">
    <w:name w:val="xl1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92">
    <w:name w:val="xl1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3">
    <w:name w:val="xl1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4">
    <w:name w:val="xl1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5">
    <w:name w:val="xl1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6">
    <w:name w:val="xl1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30"/>
      <w:szCs w:val="30"/>
    </w:rPr>
  </w:style>
  <w:style w:type="paragraph" w:customStyle="1" w:styleId="xl197">
    <w:name w:val="xl1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8">
    <w:name w:val="xl1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9">
    <w:name w:val="xl1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0">
    <w:name w:val="xl2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01">
    <w:name w:val="xl2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02">
    <w:name w:val="xl2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3">
    <w:name w:val="xl2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4">
    <w:name w:val="xl204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05">
    <w:name w:val="xl2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06">
    <w:name w:val="xl2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7">
    <w:name w:val="xl20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8">
    <w:name w:val="xl2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9">
    <w:name w:val="xl2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10">
    <w:name w:val="xl21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1">
    <w:name w:val="xl2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2">
    <w:name w:val="xl21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3">
    <w:name w:val="xl21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xl214">
    <w:name w:val="xl2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5">
    <w:name w:val="xl2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6">
    <w:name w:val="xl2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17">
    <w:name w:val="xl2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8">
    <w:name w:val="xl21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19">
    <w:name w:val="xl2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0">
    <w:name w:val="xl2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21">
    <w:name w:val="xl2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2">
    <w:name w:val="xl2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3">
    <w:name w:val="xl2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224">
    <w:name w:val="xl2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25">
    <w:name w:val="xl2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26">
    <w:name w:val="xl2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227">
    <w:name w:val="xl2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28">
    <w:name w:val="xl2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character" w:customStyle="1" w:styleId="265pt">
    <w:name w:val="Основной текст (2) + 6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Курсив"/>
    <w:basedOn w:val="23"/>
    <w:rsid w:val="00E23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;Курсив"/>
    <w:basedOn w:val="23"/>
    <w:rsid w:val="00E23D1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62">
    <w:name w:val="Сетка таблицы6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f3"/>
    <w:uiPriority w:val="59"/>
    <w:rsid w:val="00E23D1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customStyle="1" w:styleId="500">
    <w:name w:val="Сетка таблицы50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_Обычный"/>
    <w:link w:val="affffd"/>
    <w:qFormat/>
    <w:rsid w:val="00E23D18"/>
    <w:pPr>
      <w:spacing w:after="0" w:line="360" w:lineRule="auto"/>
      <w:ind w:firstLine="709"/>
      <w:jc w:val="both"/>
    </w:pPr>
    <w:rPr>
      <w:rFonts w:ascii="Arial" w:eastAsiaTheme="minorHAnsi" w:hAnsi="Arial" w:cs="Times New Roman"/>
      <w:iCs/>
      <w:sz w:val="24"/>
      <w:szCs w:val="26"/>
      <w:lang w:eastAsia="en-US"/>
    </w:rPr>
  </w:style>
  <w:style w:type="character" w:customStyle="1" w:styleId="affffd">
    <w:name w:val="_Обычный Знак"/>
    <w:basedOn w:val="a2"/>
    <w:link w:val="affffc"/>
    <w:rsid w:val="00E23D18"/>
    <w:rPr>
      <w:rFonts w:ascii="Arial" w:eastAsiaTheme="minorHAnsi" w:hAnsi="Arial" w:cs="Times New Roman"/>
      <w:iCs/>
      <w:sz w:val="24"/>
      <w:szCs w:val="26"/>
      <w:lang w:eastAsia="en-US"/>
    </w:rPr>
  </w:style>
  <w:style w:type="table" w:customStyle="1" w:styleId="82">
    <w:name w:val="Сетка таблицы8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Неразрешенное упоминание2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02">
    <w:name w:val="Сетка таблицы10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Неразрешенное упоминание3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55">
    <w:name w:val="Неразрешенное упоминание5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40">
    <w:name w:val="Сетка таблицы14"/>
    <w:basedOn w:val="a3"/>
    <w:next w:val="af3"/>
    <w:uiPriority w:val="59"/>
    <w:rsid w:val="00E23D18"/>
    <w:pPr>
      <w:spacing w:after="0" w:line="240" w:lineRule="auto"/>
      <w:ind w:firstLine="709"/>
    </w:pPr>
    <w:rPr>
      <w:rFonts w:ascii="Arial" w:eastAsiaTheme="minorHAnsi" w:hAnsi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character" w:customStyle="1" w:styleId="74">
    <w:name w:val="Неразрешенное упоминание7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83">
    <w:name w:val="Неразрешенное упоминание8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e">
    <w:name w:val="Табличный_центр"/>
    <w:basedOn w:val="a1"/>
    <w:rsid w:val="00E23D18"/>
    <w:pPr>
      <w:jc w:val="center"/>
    </w:pPr>
    <w:rPr>
      <w:sz w:val="22"/>
      <w:szCs w:val="22"/>
    </w:rPr>
  </w:style>
  <w:style w:type="paragraph" w:customStyle="1" w:styleId="afffff">
    <w:name w:val="Табличный_по ширине"/>
    <w:basedOn w:val="a1"/>
    <w:rsid w:val="00E23D18"/>
    <w:pPr>
      <w:jc w:val="both"/>
    </w:pPr>
    <w:rPr>
      <w:sz w:val="22"/>
      <w:szCs w:val="22"/>
    </w:rPr>
  </w:style>
  <w:style w:type="paragraph" w:customStyle="1" w:styleId="s1">
    <w:name w:val="s_1"/>
    <w:basedOn w:val="a1"/>
    <w:rsid w:val="00E23D18"/>
    <w:pPr>
      <w:spacing w:before="100" w:beforeAutospacing="1" w:after="100" w:afterAutospacing="1"/>
    </w:pPr>
  </w:style>
  <w:style w:type="character" w:customStyle="1" w:styleId="93">
    <w:name w:val="Неразрешенное упоминание9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f0">
    <w:name w:val="Табличный_заголовки"/>
    <w:basedOn w:val="a1"/>
    <w:qFormat/>
    <w:rsid w:val="00E23D18"/>
    <w:pPr>
      <w:keepNext/>
      <w:keepLines/>
      <w:jc w:val="center"/>
    </w:pPr>
    <w:rPr>
      <w:b/>
      <w:sz w:val="22"/>
      <w:szCs w:val="22"/>
    </w:rPr>
  </w:style>
  <w:style w:type="paragraph" w:customStyle="1" w:styleId="afffff1">
    <w:name w:val="Табличный_слева"/>
    <w:basedOn w:val="a1"/>
    <w:rsid w:val="00E23D18"/>
    <w:rPr>
      <w:sz w:val="22"/>
      <w:szCs w:val="22"/>
    </w:rPr>
  </w:style>
  <w:style w:type="paragraph" w:customStyle="1" w:styleId="103">
    <w:name w:val="Табличный_центр_10"/>
    <w:basedOn w:val="a1"/>
    <w:qFormat/>
    <w:rsid w:val="00E23D18"/>
    <w:pPr>
      <w:jc w:val="center"/>
    </w:pPr>
    <w:rPr>
      <w:sz w:val="20"/>
    </w:rPr>
  </w:style>
  <w:style w:type="numbering" w:styleId="111111">
    <w:name w:val="Outline List 2"/>
    <w:basedOn w:val="a4"/>
    <w:rsid w:val="00E23D18"/>
    <w:pPr>
      <w:numPr>
        <w:numId w:val="8"/>
      </w:numPr>
    </w:pPr>
  </w:style>
  <w:style w:type="paragraph" w:customStyle="1" w:styleId="S10">
    <w:name w:val="S_Заголовок 1"/>
    <w:basedOn w:val="a1"/>
    <w:uiPriority w:val="99"/>
    <w:qFormat/>
    <w:rsid w:val="00E23D18"/>
    <w:pPr>
      <w:tabs>
        <w:tab w:val="num" w:pos="360"/>
      </w:tabs>
      <w:ind w:left="360" w:hanging="360"/>
      <w:jc w:val="center"/>
    </w:pPr>
    <w:rPr>
      <w:b/>
      <w:caps/>
    </w:rPr>
  </w:style>
  <w:style w:type="paragraph" w:customStyle="1" w:styleId="S2">
    <w:name w:val="S_Заголовок 2"/>
    <w:basedOn w:val="2"/>
    <w:uiPriority w:val="99"/>
    <w:rsid w:val="00E23D18"/>
    <w:pPr>
      <w:keepNext w:val="0"/>
      <w:widowControl/>
      <w:spacing w:before="0" w:after="0" w:line="360" w:lineRule="auto"/>
      <w:ind w:left="576" w:hanging="576"/>
    </w:pPr>
    <w:rPr>
      <w:rFonts w:ascii="Times New Roman" w:hAnsi="Times New Roman"/>
      <w:bCs w:val="0"/>
      <w:color w:val="auto"/>
      <w:sz w:val="24"/>
      <w:szCs w:val="24"/>
      <w:lang/>
    </w:rPr>
  </w:style>
  <w:style w:type="paragraph" w:customStyle="1" w:styleId="S3">
    <w:name w:val="S_Заголовок 3"/>
    <w:basedOn w:val="3"/>
    <w:rsid w:val="00E23D18"/>
    <w:pPr>
      <w:keepNext w:val="0"/>
      <w:tabs>
        <w:tab w:val="clear" w:pos="720"/>
      </w:tabs>
      <w:spacing w:before="0" w:after="0"/>
    </w:pPr>
    <w:rPr>
      <w:rFonts w:ascii="Times New Roman" w:hAnsi="Times New Roman"/>
      <w:i w:val="0"/>
      <w:iCs/>
      <w:sz w:val="20"/>
      <w:lang/>
    </w:rPr>
  </w:style>
  <w:style w:type="character" w:customStyle="1" w:styleId="104">
    <w:name w:val="Неразрешенное упоминание10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212">
    <w:name w:val="Основной текст (2)1"/>
    <w:basedOn w:val="a1"/>
    <w:rsid w:val="00E23D18"/>
    <w:pPr>
      <w:widowControl w:val="0"/>
      <w:shd w:val="clear" w:color="auto" w:fill="FFFFFF"/>
      <w:spacing w:after="280" w:line="266" w:lineRule="exact"/>
    </w:pPr>
    <w:rPr>
      <w:color w:val="000000"/>
      <w:lang w:bidi="ru-RU"/>
    </w:rPr>
  </w:style>
  <w:style w:type="paragraph" w:customStyle="1" w:styleId="S4">
    <w:name w:val="S_Заголовок 4"/>
    <w:basedOn w:val="4"/>
    <w:rsid w:val="00E23D18"/>
    <w:pPr>
      <w:keepNext w:val="0"/>
      <w:tabs>
        <w:tab w:val="clear" w:pos="864"/>
        <w:tab w:val="num" w:pos="1800"/>
      </w:tabs>
      <w:spacing w:after="0" w:line="240" w:lineRule="auto"/>
      <w:ind w:left="1800" w:hanging="720"/>
      <w:jc w:val="both"/>
    </w:pPr>
    <w:rPr>
      <w:rFonts w:ascii="Times New Roman" w:hAnsi="Times New Roman"/>
      <w:b w:val="0"/>
      <w:bCs w:val="0"/>
      <w:i/>
      <w:caps w:val="0"/>
      <w:sz w:val="24"/>
      <w:szCs w:val="24"/>
      <w:lang/>
    </w:rPr>
  </w:style>
  <w:style w:type="numbering" w:styleId="1ai">
    <w:name w:val="Outline List 1"/>
    <w:basedOn w:val="a4"/>
    <w:uiPriority w:val="99"/>
    <w:semiHidden/>
    <w:unhideWhenUsed/>
    <w:rsid w:val="00E23D18"/>
    <w:pPr>
      <w:numPr>
        <w:numId w:val="9"/>
      </w:numPr>
    </w:pPr>
  </w:style>
  <w:style w:type="table" w:customStyle="1" w:styleId="221">
    <w:name w:val="Сетка таблицы221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otnote reference"/>
    <w:basedOn w:val="a2"/>
    <w:uiPriority w:val="99"/>
    <w:semiHidden/>
    <w:unhideWhenUsed/>
    <w:rsid w:val="00E23D18"/>
    <w:rPr>
      <w:vertAlign w:val="superscript"/>
    </w:rPr>
  </w:style>
  <w:style w:type="numbering" w:customStyle="1" w:styleId="1f0">
    <w:name w:val="Нет списка1"/>
    <w:next w:val="a4"/>
    <w:uiPriority w:val="99"/>
    <w:semiHidden/>
    <w:unhideWhenUsed/>
    <w:rsid w:val="00AC6468"/>
  </w:style>
  <w:style w:type="numbering" w:customStyle="1" w:styleId="114">
    <w:name w:val="Нет списка11"/>
    <w:next w:val="a4"/>
    <w:uiPriority w:val="99"/>
    <w:semiHidden/>
    <w:unhideWhenUsed/>
    <w:rsid w:val="00AC6468"/>
  </w:style>
  <w:style w:type="numbering" w:customStyle="1" w:styleId="2c">
    <w:name w:val="Нет списка2"/>
    <w:next w:val="a4"/>
    <w:uiPriority w:val="99"/>
    <w:semiHidden/>
    <w:unhideWhenUsed/>
    <w:rsid w:val="00AC6468"/>
  </w:style>
  <w:style w:type="numbering" w:customStyle="1" w:styleId="3a">
    <w:name w:val="Нет списка3"/>
    <w:next w:val="a4"/>
    <w:uiPriority w:val="99"/>
    <w:semiHidden/>
    <w:unhideWhenUsed/>
    <w:rsid w:val="00AC6468"/>
  </w:style>
  <w:style w:type="numbering" w:customStyle="1" w:styleId="44">
    <w:name w:val="Нет списка4"/>
    <w:next w:val="a4"/>
    <w:uiPriority w:val="99"/>
    <w:semiHidden/>
    <w:unhideWhenUsed/>
    <w:rsid w:val="00AC6468"/>
  </w:style>
  <w:style w:type="numbering" w:customStyle="1" w:styleId="56">
    <w:name w:val="Нет списка5"/>
    <w:next w:val="a4"/>
    <w:uiPriority w:val="99"/>
    <w:semiHidden/>
    <w:unhideWhenUsed/>
    <w:rsid w:val="00AC6468"/>
  </w:style>
  <w:style w:type="numbering" w:customStyle="1" w:styleId="64">
    <w:name w:val="Нет списка6"/>
    <w:next w:val="a4"/>
    <w:uiPriority w:val="99"/>
    <w:semiHidden/>
    <w:unhideWhenUsed/>
    <w:rsid w:val="00AC6468"/>
  </w:style>
  <w:style w:type="numbering" w:customStyle="1" w:styleId="1110">
    <w:name w:val="Нет списка111"/>
    <w:next w:val="a4"/>
    <w:uiPriority w:val="99"/>
    <w:semiHidden/>
    <w:unhideWhenUsed/>
    <w:rsid w:val="00AC6468"/>
  </w:style>
  <w:style w:type="numbering" w:customStyle="1" w:styleId="213">
    <w:name w:val="Нет списка21"/>
    <w:next w:val="a4"/>
    <w:uiPriority w:val="99"/>
    <w:semiHidden/>
    <w:unhideWhenUsed/>
    <w:rsid w:val="00AC6468"/>
  </w:style>
  <w:style w:type="numbering" w:customStyle="1" w:styleId="312">
    <w:name w:val="Нет списка31"/>
    <w:next w:val="a4"/>
    <w:uiPriority w:val="99"/>
    <w:semiHidden/>
    <w:unhideWhenUsed/>
    <w:rsid w:val="00AC6468"/>
  </w:style>
  <w:style w:type="numbering" w:customStyle="1" w:styleId="410">
    <w:name w:val="Нет списка41"/>
    <w:next w:val="a4"/>
    <w:uiPriority w:val="99"/>
    <w:semiHidden/>
    <w:unhideWhenUsed/>
    <w:rsid w:val="00AC6468"/>
  </w:style>
  <w:style w:type="numbering" w:customStyle="1" w:styleId="510">
    <w:name w:val="Нет списка51"/>
    <w:next w:val="a4"/>
    <w:uiPriority w:val="99"/>
    <w:semiHidden/>
    <w:unhideWhenUsed/>
    <w:rsid w:val="00AC6468"/>
  </w:style>
  <w:style w:type="numbering" w:customStyle="1" w:styleId="75">
    <w:name w:val="Нет списка7"/>
    <w:next w:val="a4"/>
    <w:uiPriority w:val="99"/>
    <w:semiHidden/>
    <w:unhideWhenUsed/>
    <w:rsid w:val="00AC6468"/>
  </w:style>
  <w:style w:type="numbering" w:customStyle="1" w:styleId="121">
    <w:name w:val="Нет списка12"/>
    <w:next w:val="a4"/>
    <w:uiPriority w:val="99"/>
    <w:semiHidden/>
    <w:unhideWhenUsed/>
    <w:rsid w:val="00AC6468"/>
  </w:style>
  <w:style w:type="numbering" w:customStyle="1" w:styleId="222">
    <w:name w:val="Нет списка22"/>
    <w:next w:val="a4"/>
    <w:uiPriority w:val="99"/>
    <w:semiHidden/>
    <w:unhideWhenUsed/>
    <w:rsid w:val="00AC6468"/>
  </w:style>
  <w:style w:type="numbering" w:customStyle="1" w:styleId="321">
    <w:name w:val="Нет списка32"/>
    <w:next w:val="a4"/>
    <w:uiPriority w:val="99"/>
    <w:semiHidden/>
    <w:unhideWhenUsed/>
    <w:rsid w:val="00AC6468"/>
  </w:style>
  <w:style w:type="numbering" w:customStyle="1" w:styleId="420">
    <w:name w:val="Нет списка42"/>
    <w:next w:val="a4"/>
    <w:uiPriority w:val="99"/>
    <w:semiHidden/>
    <w:unhideWhenUsed/>
    <w:rsid w:val="00AC6468"/>
  </w:style>
  <w:style w:type="numbering" w:customStyle="1" w:styleId="520">
    <w:name w:val="Нет списка52"/>
    <w:next w:val="a4"/>
    <w:uiPriority w:val="99"/>
    <w:semiHidden/>
    <w:unhideWhenUsed/>
    <w:rsid w:val="00AC6468"/>
  </w:style>
  <w:style w:type="numbering" w:customStyle="1" w:styleId="84">
    <w:name w:val="Нет списка8"/>
    <w:next w:val="a4"/>
    <w:uiPriority w:val="99"/>
    <w:semiHidden/>
    <w:unhideWhenUsed/>
    <w:rsid w:val="00AC6468"/>
  </w:style>
  <w:style w:type="numbering" w:customStyle="1" w:styleId="94">
    <w:name w:val="Нет списка9"/>
    <w:next w:val="a4"/>
    <w:uiPriority w:val="99"/>
    <w:semiHidden/>
    <w:unhideWhenUsed/>
    <w:rsid w:val="00AC6468"/>
  </w:style>
  <w:style w:type="numbering" w:customStyle="1" w:styleId="131">
    <w:name w:val="Нет списка13"/>
    <w:next w:val="a4"/>
    <w:uiPriority w:val="99"/>
    <w:semiHidden/>
    <w:unhideWhenUsed/>
    <w:rsid w:val="00AC6468"/>
  </w:style>
  <w:style w:type="numbering" w:customStyle="1" w:styleId="230">
    <w:name w:val="Нет списка23"/>
    <w:next w:val="a4"/>
    <w:uiPriority w:val="99"/>
    <w:semiHidden/>
    <w:unhideWhenUsed/>
    <w:rsid w:val="00AC6468"/>
  </w:style>
  <w:style w:type="numbering" w:customStyle="1" w:styleId="330">
    <w:name w:val="Нет списка33"/>
    <w:next w:val="a4"/>
    <w:uiPriority w:val="99"/>
    <w:semiHidden/>
    <w:unhideWhenUsed/>
    <w:rsid w:val="00AC6468"/>
  </w:style>
  <w:style w:type="numbering" w:customStyle="1" w:styleId="430">
    <w:name w:val="Нет списка43"/>
    <w:next w:val="a4"/>
    <w:uiPriority w:val="99"/>
    <w:semiHidden/>
    <w:unhideWhenUsed/>
    <w:rsid w:val="00AC6468"/>
  </w:style>
  <w:style w:type="numbering" w:customStyle="1" w:styleId="530">
    <w:name w:val="Нет списка53"/>
    <w:next w:val="a4"/>
    <w:uiPriority w:val="99"/>
    <w:semiHidden/>
    <w:unhideWhenUsed/>
    <w:rsid w:val="00AC6468"/>
  </w:style>
  <w:style w:type="numbering" w:customStyle="1" w:styleId="105">
    <w:name w:val="Нет списка10"/>
    <w:next w:val="a4"/>
    <w:uiPriority w:val="99"/>
    <w:semiHidden/>
    <w:unhideWhenUsed/>
    <w:rsid w:val="00AC6468"/>
  </w:style>
  <w:style w:type="numbering" w:customStyle="1" w:styleId="141">
    <w:name w:val="Нет списка14"/>
    <w:next w:val="a4"/>
    <w:uiPriority w:val="99"/>
    <w:semiHidden/>
    <w:unhideWhenUsed/>
    <w:rsid w:val="00AC6468"/>
  </w:style>
  <w:style w:type="numbering" w:customStyle="1" w:styleId="240">
    <w:name w:val="Нет списка24"/>
    <w:next w:val="a4"/>
    <w:uiPriority w:val="99"/>
    <w:semiHidden/>
    <w:unhideWhenUsed/>
    <w:rsid w:val="00AC6468"/>
  </w:style>
  <w:style w:type="numbering" w:customStyle="1" w:styleId="340">
    <w:name w:val="Нет списка34"/>
    <w:next w:val="a4"/>
    <w:uiPriority w:val="99"/>
    <w:semiHidden/>
    <w:unhideWhenUsed/>
    <w:rsid w:val="00AC6468"/>
  </w:style>
  <w:style w:type="numbering" w:customStyle="1" w:styleId="440">
    <w:name w:val="Нет списка44"/>
    <w:next w:val="a4"/>
    <w:uiPriority w:val="99"/>
    <w:semiHidden/>
    <w:unhideWhenUsed/>
    <w:rsid w:val="00AC6468"/>
  </w:style>
  <w:style w:type="numbering" w:customStyle="1" w:styleId="540">
    <w:name w:val="Нет списка54"/>
    <w:next w:val="a4"/>
    <w:uiPriority w:val="99"/>
    <w:semiHidden/>
    <w:unhideWhenUsed/>
    <w:rsid w:val="00AC6468"/>
  </w:style>
  <w:style w:type="numbering" w:customStyle="1" w:styleId="610">
    <w:name w:val="Нет списка61"/>
    <w:next w:val="a4"/>
    <w:uiPriority w:val="99"/>
    <w:semiHidden/>
    <w:unhideWhenUsed/>
    <w:rsid w:val="00AC6468"/>
  </w:style>
  <w:style w:type="numbering" w:customStyle="1" w:styleId="1120">
    <w:name w:val="Нет списка112"/>
    <w:next w:val="a4"/>
    <w:uiPriority w:val="99"/>
    <w:semiHidden/>
    <w:unhideWhenUsed/>
    <w:rsid w:val="00AC6468"/>
  </w:style>
  <w:style w:type="numbering" w:customStyle="1" w:styleId="2110">
    <w:name w:val="Нет списка211"/>
    <w:next w:val="a4"/>
    <w:uiPriority w:val="99"/>
    <w:semiHidden/>
    <w:unhideWhenUsed/>
    <w:rsid w:val="00AC6468"/>
  </w:style>
  <w:style w:type="numbering" w:customStyle="1" w:styleId="3110">
    <w:name w:val="Нет списка311"/>
    <w:next w:val="a4"/>
    <w:uiPriority w:val="99"/>
    <w:semiHidden/>
    <w:unhideWhenUsed/>
    <w:rsid w:val="00AC6468"/>
  </w:style>
  <w:style w:type="numbering" w:customStyle="1" w:styleId="411">
    <w:name w:val="Нет списка411"/>
    <w:next w:val="a4"/>
    <w:uiPriority w:val="99"/>
    <w:semiHidden/>
    <w:unhideWhenUsed/>
    <w:rsid w:val="00AC6468"/>
  </w:style>
  <w:style w:type="numbering" w:customStyle="1" w:styleId="511">
    <w:name w:val="Нет списка511"/>
    <w:next w:val="a4"/>
    <w:uiPriority w:val="99"/>
    <w:semiHidden/>
    <w:unhideWhenUsed/>
    <w:rsid w:val="00AC6468"/>
  </w:style>
  <w:style w:type="numbering" w:customStyle="1" w:styleId="710">
    <w:name w:val="Нет списка71"/>
    <w:next w:val="a4"/>
    <w:uiPriority w:val="99"/>
    <w:semiHidden/>
    <w:unhideWhenUsed/>
    <w:rsid w:val="00AC6468"/>
  </w:style>
  <w:style w:type="numbering" w:customStyle="1" w:styleId="1210">
    <w:name w:val="Нет списка121"/>
    <w:next w:val="a4"/>
    <w:uiPriority w:val="99"/>
    <w:semiHidden/>
    <w:unhideWhenUsed/>
    <w:rsid w:val="00AC6468"/>
  </w:style>
  <w:style w:type="numbering" w:customStyle="1" w:styleId="2210">
    <w:name w:val="Нет списка221"/>
    <w:next w:val="a4"/>
    <w:uiPriority w:val="99"/>
    <w:semiHidden/>
    <w:unhideWhenUsed/>
    <w:rsid w:val="00AC6468"/>
  </w:style>
  <w:style w:type="numbering" w:customStyle="1" w:styleId="3210">
    <w:name w:val="Нет списка321"/>
    <w:next w:val="a4"/>
    <w:uiPriority w:val="99"/>
    <w:semiHidden/>
    <w:unhideWhenUsed/>
    <w:rsid w:val="00AC6468"/>
  </w:style>
  <w:style w:type="numbering" w:customStyle="1" w:styleId="421">
    <w:name w:val="Нет списка421"/>
    <w:next w:val="a4"/>
    <w:uiPriority w:val="99"/>
    <w:semiHidden/>
    <w:unhideWhenUsed/>
    <w:rsid w:val="00AC6468"/>
  </w:style>
  <w:style w:type="numbering" w:customStyle="1" w:styleId="521">
    <w:name w:val="Нет списка521"/>
    <w:next w:val="a4"/>
    <w:uiPriority w:val="99"/>
    <w:semiHidden/>
    <w:unhideWhenUsed/>
    <w:rsid w:val="00AC6468"/>
  </w:style>
  <w:style w:type="numbering" w:customStyle="1" w:styleId="810">
    <w:name w:val="Нет списка81"/>
    <w:next w:val="a4"/>
    <w:uiPriority w:val="99"/>
    <w:semiHidden/>
    <w:unhideWhenUsed/>
    <w:rsid w:val="00AC6468"/>
  </w:style>
  <w:style w:type="numbering" w:customStyle="1" w:styleId="910">
    <w:name w:val="Нет списка91"/>
    <w:next w:val="a4"/>
    <w:uiPriority w:val="99"/>
    <w:semiHidden/>
    <w:unhideWhenUsed/>
    <w:rsid w:val="00AC6468"/>
  </w:style>
  <w:style w:type="numbering" w:customStyle="1" w:styleId="1310">
    <w:name w:val="Нет списка131"/>
    <w:next w:val="a4"/>
    <w:uiPriority w:val="99"/>
    <w:semiHidden/>
    <w:unhideWhenUsed/>
    <w:rsid w:val="00AC6468"/>
  </w:style>
  <w:style w:type="numbering" w:customStyle="1" w:styleId="231">
    <w:name w:val="Нет списка231"/>
    <w:next w:val="a4"/>
    <w:uiPriority w:val="99"/>
    <w:semiHidden/>
    <w:unhideWhenUsed/>
    <w:rsid w:val="00AC6468"/>
  </w:style>
  <w:style w:type="numbering" w:customStyle="1" w:styleId="331">
    <w:name w:val="Нет списка331"/>
    <w:next w:val="a4"/>
    <w:uiPriority w:val="99"/>
    <w:semiHidden/>
    <w:unhideWhenUsed/>
    <w:rsid w:val="00AC6468"/>
  </w:style>
  <w:style w:type="numbering" w:customStyle="1" w:styleId="431">
    <w:name w:val="Нет списка431"/>
    <w:next w:val="a4"/>
    <w:uiPriority w:val="99"/>
    <w:semiHidden/>
    <w:unhideWhenUsed/>
    <w:rsid w:val="00AC6468"/>
  </w:style>
  <w:style w:type="numbering" w:customStyle="1" w:styleId="531">
    <w:name w:val="Нет списка531"/>
    <w:next w:val="a4"/>
    <w:uiPriority w:val="99"/>
    <w:semiHidden/>
    <w:unhideWhenUsed/>
    <w:rsid w:val="00AC6468"/>
  </w:style>
  <w:style w:type="numbering" w:customStyle="1" w:styleId="1ai11">
    <w:name w:val="1 / a / i11"/>
    <w:basedOn w:val="a4"/>
    <w:next w:val="1ai"/>
    <w:rsid w:val="00AC6468"/>
  </w:style>
  <w:style w:type="paragraph" w:customStyle="1" w:styleId="afffff3">
    <w:name w:val="_абзац"/>
    <w:basedOn w:val="a1"/>
    <w:link w:val="afffff4"/>
    <w:qFormat/>
    <w:rsid w:val="00AC6468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afffff4">
    <w:name w:val="_абзац Знак"/>
    <w:link w:val="afffff3"/>
    <w:rsid w:val="00AC6468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fff5">
    <w:name w:val="Абзац Знак"/>
    <w:link w:val="afffff6"/>
    <w:qFormat/>
    <w:locked/>
    <w:rsid w:val="00AC6468"/>
    <w:rPr>
      <w:rFonts w:eastAsia="Times New Roman"/>
      <w:sz w:val="24"/>
      <w:szCs w:val="24"/>
    </w:rPr>
  </w:style>
  <w:style w:type="paragraph" w:customStyle="1" w:styleId="afffff6">
    <w:name w:val="Абзац"/>
    <w:link w:val="afffff5"/>
    <w:qFormat/>
    <w:rsid w:val="00AC6468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E643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B55C-8DAB-47F4-BC82-5DAE01F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77171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A_Dudarev</dc:creator>
  <cp:lastModifiedBy>Подколодновка</cp:lastModifiedBy>
  <cp:revision>2</cp:revision>
  <cp:lastPrinted>2023-07-27T10:31:00Z</cp:lastPrinted>
  <dcterms:created xsi:type="dcterms:W3CDTF">2024-05-21T07:50:00Z</dcterms:created>
  <dcterms:modified xsi:type="dcterms:W3CDTF">2024-05-21T07:50:00Z</dcterms:modified>
</cp:coreProperties>
</file>