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E3" w:rsidRDefault="00252FE3" w:rsidP="00507FC1">
      <w:pPr>
        <w:spacing w:after="0" w:line="240" w:lineRule="auto"/>
        <w:jc w:val="center"/>
        <w:rPr>
          <w:rFonts w:ascii="Times New Roman" w:hAnsi="Times New Roman" w:cs="Times New Roman"/>
          <w:b/>
          <w:sz w:val="24"/>
          <w:szCs w:val="24"/>
        </w:rPr>
      </w:pPr>
    </w:p>
    <w:p w:rsidR="00252FE3" w:rsidRDefault="00252FE3" w:rsidP="00252FE3">
      <w:pPr>
        <w:spacing w:after="0" w:line="240" w:lineRule="auto"/>
        <w:jc w:val="center"/>
        <w:rPr>
          <w:rFonts w:ascii="Times New Roman" w:hAnsi="Times New Roman" w:cs="Times New Roman"/>
          <w:b/>
          <w:sz w:val="24"/>
          <w:szCs w:val="24"/>
        </w:rPr>
      </w:pPr>
      <w:r w:rsidRPr="00252FE3">
        <w:rPr>
          <w:rFonts w:ascii="Times New Roman" w:hAnsi="Times New Roman" w:cs="Times New Roman"/>
          <w:b/>
          <w:noProof/>
          <w:sz w:val="24"/>
          <w:szCs w:val="24"/>
          <w:lang w:eastAsia="ru-RU"/>
        </w:rPr>
        <w:drawing>
          <wp:inline distT="0" distB="0" distL="0" distR="0">
            <wp:extent cx="704850" cy="874285"/>
            <wp:effectExtent l="19050" t="0" r="0" b="0"/>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колодновскоеСП_ПП-01"/>
                    <pic:cNvPicPr>
                      <a:picLocks noChangeAspect="1" noChangeArrowheads="1"/>
                    </pic:cNvPicPr>
                  </pic:nvPicPr>
                  <pic:blipFill>
                    <a:blip r:embed="rId8" cstate="print"/>
                    <a:srcRect/>
                    <a:stretch>
                      <a:fillRect/>
                    </a:stretch>
                  </pic:blipFill>
                  <pic:spPr bwMode="auto">
                    <a:xfrm>
                      <a:off x="0" y="0"/>
                      <a:ext cx="704850" cy="874285"/>
                    </a:xfrm>
                    <a:prstGeom prst="rect">
                      <a:avLst/>
                    </a:prstGeom>
                    <a:solidFill>
                      <a:srgbClr val="FFFFFF"/>
                    </a:solidFill>
                    <a:ln w="9525">
                      <a:noFill/>
                      <a:miter lim="800000"/>
                      <a:headEnd/>
                      <a:tailEnd/>
                    </a:ln>
                  </pic:spPr>
                </pic:pic>
              </a:graphicData>
            </a:graphic>
          </wp:inline>
        </w:drawing>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СОВЕТ НАРОДНЫХ ДЕПУТАТОВ</w:t>
      </w:r>
    </w:p>
    <w:p w:rsidR="00507FC1" w:rsidRPr="00D92749" w:rsidRDefault="00BC344C" w:rsidP="00507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ПОДКОЛОДНОВСКОГО</w:t>
      </w:r>
      <w:r w:rsidR="00507FC1" w:rsidRPr="00D92749">
        <w:rPr>
          <w:rFonts w:ascii="Times New Roman" w:hAnsi="Times New Roman" w:cs="Times New Roman"/>
          <w:b/>
          <w:sz w:val="24"/>
          <w:szCs w:val="24"/>
        </w:rPr>
        <w:t xml:space="preserve"> СЕЛЬСКОГО ПОСЕЛЕНИЯ</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БОГУЧАРСКОГО МУНИЦИПАЛЬНОГО РАЙОНА</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ВОРОНЕЖСКОЙ ОБЛАСТИ</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РЕШЕНИЕ</w:t>
      </w:r>
    </w:p>
    <w:p w:rsidR="00507FC1" w:rsidRPr="00D92749" w:rsidRDefault="00507FC1" w:rsidP="00507FC1">
      <w:pPr>
        <w:spacing w:after="0" w:line="240" w:lineRule="auto"/>
        <w:jc w:val="both"/>
        <w:rPr>
          <w:rFonts w:ascii="Times New Roman" w:hAnsi="Times New Roman" w:cs="Times New Roman"/>
          <w:sz w:val="24"/>
          <w:szCs w:val="24"/>
        </w:rPr>
      </w:pPr>
    </w:p>
    <w:p w:rsidR="00507FC1" w:rsidRPr="00D92749" w:rsidRDefault="00507FC1" w:rsidP="00507FC1">
      <w:pPr>
        <w:spacing w:after="0" w:line="240" w:lineRule="auto"/>
        <w:jc w:val="both"/>
        <w:rPr>
          <w:rFonts w:ascii="Times New Roman" w:hAnsi="Times New Roman" w:cs="Times New Roman"/>
          <w:sz w:val="24"/>
          <w:szCs w:val="24"/>
        </w:rPr>
      </w:pPr>
      <w:r w:rsidRPr="00D92749">
        <w:rPr>
          <w:rFonts w:ascii="Times New Roman" w:hAnsi="Times New Roman" w:cs="Times New Roman"/>
          <w:sz w:val="24"/>
          <w:szCs w:val="24"/>
        </w:rPr>
        <w:t>«</w:t>
      </w:r>
      <w:r w:rsidR="00CC21E0">
        <w:rPr>
          <w:rFonts w:ascii="Times New Roman" w:hAnsi="Times New Roman" w:cs="Times New Roman"/>
          <w:sz w:val="24"/>
          <w:szCs w:val="24"/>
        </w:rPr>
        <w:t>01</w:t>
      </w:r>
      <w:r w:rsidRPr="00D92749">
        <w:rPr>
          <w:rFonts w:ascii="Times New Roman" w:hAnsi="Times New Roman" w:cs="Times New Roman"/>
          <w:sz w:val="24"/>
          <w:szCs w:val="24"/>
        </w:rPr>
        <w:t xml:space="preserve">» </w:t>
      </w:r>
      <w:r w:rsidR="00CC21E0">
        <w:rPr>
          <w:rFonts w:ascii="Times New Roman" w:hAnsi="Times New Roman" w:cs="Times New Roman"/>
          <w:sz w:val="24"/>
          <w:szCs w:val="24"/>
        </w:rPr>
        <w:t xml:space="preserve">октября </w:t>
      </w:r>
      <w:r w:rsidRPr="00D92749">
        <w:rPr>
          <w:rFonts w:ascii="Times New Roman" w:hAnsi="Times New Roman" w:cs="Times New Roman"/>
          <w:sz w:val="24"/>
          <w:szCs w:val="24"/>
        </w:rPr>
        <w:t>202</w:t>
      </w:r>
      <w:r w:rsidR="00E27380">
        <w:rPr>
          <w:rFonts w:ascii="Times New Roman" w:hAnsi="Times New Roman" w:cs="Times New Roman"/>
          <w:sz w:val="24"/>
          <w:szCs w:val="24"/>
        </w:rPr>
        <w:t>1</w:t>
      </w:r>
      <w:r w:rsidRPr="00D92749">
        <w:rPr>
          <w:rFonts w:ascii="Times New Roman" w:hAnsi="Times New Roman" w:cs="Times New Roman"/>
          <w:sz w:val="24"/>
          <w:szCs w:val="24"/>
        </w:rPr>
        <w:t xml:space="preserve"> г. № </w:t>
      </w:r>
      <w:r w:rsidR="00CC21E0">
        <w:rPr>
          <w:rFonts w:ascii="Times New Roman" w:hAnsi="Times New Roman" w:cs="Times New Roman"/>
          <w:sz w:val="24"/>
          <w:szCs w:val="24"/>
        </w:rPr>
        <w:t>68</w:t>
      </w:r>
    </w:p>
    <w:p w:rsidR="00507FC1" w:rsidRPr="00D92749" w:rsidRDefault="00507FC1" w:rsidP="00507FC1">
      <w:pPr>
        <w:spacing w:after="0" w:line="240" w:lineRule="auto"/>
        <w:jc w:val="both"/>
        <w:rPr>
          <w:rFonts w:ascii="Times New Roman" w:hAnsi="Times New Roman" w:cs="Times New Roman"/>
          <w:sz w:val="24"/>
          <w:szCs w:val="24"/>
        </w:rPr>
      </w:pPr>
      <w:r w:rsidRPr="00D92749">
        <w:rPr>
          <w:rFonts w:ascii="Times New Roman" w:hAnsi="Times New Roman" w:cs="Times New Roman"/>
          <w:sz w:val="24"/>
          <w:szCs w:val="24"/>
          <w:lang w:val="en-US"/>
        </w:rPr>
        <w:t>c</w:t>
      </w:r>
      <w:r w:rsidRPr="00D92749">
        <w:rPr>
          <w:rFonts w:ascii="Times New Roman" w:hAnsi="Times New Roman" w:cs="Times New Roman"/>
          <w:sz w:val="24"/>
          <w:szCs w:val="24"/>
        </w:rPr>
        <w:t xml:space="preserve">. </w:t>
      </w:r>
      <w:r w:rsidR="00E27380">
        <w:rPr>
          <w:rFonts w:ascii="Times New Roman" w:hAnsi="Times New Roman" w:cs="Times New Roman"/>
          <w:sz w:val="24"/>
          <w:szCs w:val="24"/>
        </w:rPr>
        <w:t>Подколодновка</w:t>
      </w:r>
    </w:p>
    <w:p w:rsidR="008933F6" w:rsidRPr="00D92749" w:rsidRDefault="008933F6" w:rsidP="00507FC1">
      <w:pPr>
        <w:pStyle w:val="ConsPlusTitle"/>
        <w:ind w:right="3543"/>
        <w:jc w:val="both"/>
        <w:rPr>
          <w:rFonts w:ascii="Times New Roman" w:hAnsi="Times New Roman" w:cs="Times New Roman"/>
          <w:sz w:val="24"/>
          <w:szCs w:val="24"/>
        </w:rPr>
      </w:pPr>
    </w:p>
    <w:p w:rsidR="00962C95" w:rsidRDefault="008933F6" w:rsidP="00962C95">
      <w:pPr>
        <w:pStyle w:val="Title"/>
        <w:spacing w:before="0" w:after="0"/>
        <w:ind w:right="3968" w:firstLine="0"/>
        <w:jc w:val="both"/>
        <w:rPr>
          <w:rFonts w:ascii="Times New Roman" w:hAnsi="Times New Roman" w:cs="Times New Roman"/>
          <w:sz w:val="24"/>
          <w:szCs w:val="24"/>
        </w:rPr>
      </w:pPr>
      <w:r w:rsidRPr="00D92749">
        <w:rPr>
          <w:rFonts w:ascii="Times New Roman" w:hAnsi="Times New Roman" w:cs="Times New Roman"/>
          <w:sz w:val="24"/>
          <w:szCs w:val="24"/>
        </w:rPr>
        <w:t xml:space="preserve">Об утверждении Положения о муниципальном земельном контроле на территории </w:t>
      </w:r>
      <w:r w:rsidR="00B63D1B">
        <w:rPr>
          <w:rFonts w:ascii="Times New Roman" w:hAnsi="Times New Roman" w:cs="Times New Roman"/>
          <w:sz w:val="24"/>
          <w:szCs w:val="24"/>
        </w:rPr>
        <w:t>Подколодновского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Богучарского муниципального района Воронежской области</w:t>
      </w:r>
    </w:p>
    <w:p w:rsidR="00962C95" w:rsidRPr="00F7171A" w:rsidRDefault="00962C95" w:rsidP="00962C95">
      <w:pPr>
        <w:pStyle w:val="Title"/>
        <w:spacing w:before="0" w:after="0"/>
        <w:ind w:right="3968" w:firstLine="0"/>
        <w:jc w:val="both"/>
        <w:rPr>
          <w:rFonts w:ascii="Times New Roman" w:hAnsi="Times New Roman" w:cs="Times New Roman"/>
          <w:bCs w:val="0"/>
          <w:sz w:val="24"/>
          <w:szCs w:val="24"/>
        </w:rPr>
      </w:pPr>
      <w:r w:rsidRPr="00F7171A">
        <w:rPr>
          <w:rFonts w:ascii="Times New Roman" w:hAnsi="Times New Roman" w:cs="Times New Roman"/>
          <w:b w:val="0"/>
          <w:i/>
          <w:sz w:val="24"/>
          <w:szCs w:val="24"/>
        </w:rPr>
        <w:t>(в редакции решений: от 11.11.2021 № 77; от 22.11.2022 № 140; от 21.04.2023 № 175</w:t>
      </w:r>
      <w:r w:rsidR="008B0197">
        <w:rPr>
          <w:rFonts w:ascii="Times New Roman" w:hAnsi="Times New Roman" w:cs="Times New Roman"/>
          <w:b w:val="0"/>
          <w:i/>
          <w:sz w:val="24"/>
          <w:szCs w:val="24"/>
        </w:rPr>
        <w:t>; от 07.07.2023 № 195</w:t>
      </w:r>
      <w:r w:rsidRPr="00F7171A">
        <w:rPr>
          <w:rFonts w:ascii="Times New Roman" w:hAnsi="Times New Roman" w:cs="Times New Roman"/>
          <w:b w:val="0"/>
          <w:i/>
          <w:sz w:val="24"/>
          <w:szCs w:val="24"/>
        </w:rPr>
        <w:t>)</w:t>
      </w:r>
    </w:p>
    <w:p w:rsidR="008933F6" w:rsidRPr="00D92749" w:rsidRDefault="008933F6" w:rsidP="00507FC1">
      <w:pPr>
        <w:pStyle w:val="ConsPlusTitle"/>
        <w:ind w:right="3543"/>
        <w:jc w:val="both"/>
        <w:rPr>
          <w:rFonts w:ascii="Times New Roman" w:hAnsi="Times New Roman" w:cs="Times New Roman"/>
          <w:b w:val="0"/>
          <w:sz w:val="24"/>
          <w:szCs w:val="24"/>
        </w:rPr>
      </w:pPr>
    </w:p>
    <w:p w:rsidR="008933F6" w:rsidRPr="00D92749" w:rsidRDefault="008933F6" w:rsidP="00507FC1">
      <w:pPr>
        <w:pStyle w:val="ConsPlusNormal"/>
        <w:jc w:val="both"/>
        <w:rPr>
          <w:rFonts w:ascii="Times New Roman" w:hAnsi="Times New Roman" w:cs="Times New Roman"/>
          <w:b/>
          <w:sz w:val="24"/>
          <w:szCs w:val="24"/>
        </w:rPr>
      </w:pPr>
    </w:p>
    <w:p w:rsidR="008933F6" w:rsidRPr="00D92749" w:rsidRDefault="008933F6" w:rsidP="00507FC1">
      <w:pPr>
        <w:pStyle w:val="ConsPlusNormal"/>
        <w:ind w:firstLine="540"/>
        <w:jc w:val="both"/>
        <w:rPr>
          <w:rFonts w:ascii="Times New Roman" w:hAnsi="Times New Roman" w:cs="Times New Roman"/>
          <w:sz w:val="24"/>
          <w:szCs w:val="24"/>
        </w:rPr>
      </w:pPr>
    </w:p>
    <w:p w:rsidR="008933F6" w:rsidRPr="00D92749" w:rsidRDefault="008933F6"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E56931">
        <w:rPr>
          <w:rFonts w:ascii="Times New Roman" w:hAnsi="Times New Roman" w:cs="Times New Roman"/>
          <w:sz w:val="24"/>
          <w:szCs w:val="24"/>
        </w:rPr>
        <w:t>Подколодновского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 xml:space="preserve">Богучарского муниципального района, Совет народных депутатов </w:t>
      </w:r>
      <w:r w:rsidR="00E56931">
        <w:rPr>
          <w:rFonts w:ascii="Times New Roman" w:hAnsi="Times New Roman" w:cs="Times New Roman"/>
          <w:sz w:val="24"/>
          <w:szCs w:val="24"/>
        </w:rPr>
        <w:t>Подколодновского</w:t>
      </w:r>
      <w:r w:rsidR="00E56931" w:rsidRPr="00D92749">
        <w:rPr>
          <w:rFonts w:ascii="Times New Roman" w:hAnsi="Times New Roman" w:cs="Times New Roman"/>
          <w:sz w:val="24"/>
          <w:szCs w:val="24"/>
        </w:rPr>
        <w:t xml:space="preserve"> </w:t>
      </w:r>
      <w:r w:rsidR="00507FC1" w:rsidRPr="00D92749">
        <w:rPr>
          <w:rFonts w:ascii="Times New Roman" w:hAnsi="Times New Roman" w:cs="Times New Roman"/>
          <w:sz w:val="24"/>
          <w:szCs w:val="24"/>
        </w:rPr>
        <w:t xml:space="preserve">сельского поселения </w:t>
      </w:r>
      <w:r w:rsidRPr="00D92749">
        <w:rPr>
          <w:rFonts w:ascii="Times New Roman" w:hAnsi="Times New Roman" w:cs="Times New Roman"/>
          <w:sz w:val="24"/>
          <w:szCs w:val="24"/>
        </w:rPr>
        <w:t>Богучарского муниципального района Воронежской области решил:</w:t>
      </w:r>
    </w:p>
    <w:p w:rsidR="008933F6" w:rsidRPr="00D92749" w:rsidRDefault="008933F6" w:rsidP="00507FC1">
      <w:pPr>
        <w:pStyle w:val="ConsPlusTitle"/>
        <w:jc w:val="center"/>
        <w:rPr>
          <w:rFonts w:ascii="Times New Roman" w:hAnsi="Times New Roman" w:cs="Times New Roman"/>
          <w:b w:val="0"/>
          <w:sz w:val="24"/>
          <w:szCs w:val="24"/>
          <w:vertAlign w:val="subscript"/>
        </w:rPr>
      </w:pPr>
    </w:p>
    <w:p w:rsidR="008933F6" w:rsidRPr="00D92749" w:rsidRDefault="008933F6" w:rsidP="00B242F8">
      <w:pPr>
        <w:pStyle w:val="ConsPlusTitle"/>
        <w:tabs>
          <w:tab w:val="left" w:pos="9355"/>
        </w:tabs>
        <w:ind w:right="-1" w:firstLine="709"/>
        <w:jc w:val="both"/>
        <w:rPr>
          <w:rFonts w:ascii="Times New Roman" w:hAnsi="Times New Roman" w:cs="Times New Roman"/>
          <w:b w:val="0"/>
          <w:sz w:val="24"/>
          <w:szCs w:val="24"/>
        </w:rPr>
      </w:pPr>
      <w:r w:rsidRPr="00D92749">
        <w:rPr>
          <w:rFonts w:ascii="Times New Roman" w:hAnsi="Times New Roman" w:cs="Times New Roman"/>
          <w:b w:val="0"/>
          <w:sz w:val="24"/>
          <w:szCs w:val="24"/>
        </w:rPr>
        <w:t>1. Утвердить прилагаемое Положения о муниципальном земельном контроле на территории</w:t>
      </w:r>
      <w:r w:rsidR="00507FC1" w:rsidRPr="00D92749">
        <w:rPr>
          <w:rFonts w:ascii="Times New Roman" w:hAnsi="Times New Roman" w:cs="Times New Roman"/>
          <w:b w:val="0"/>
          <w:sz w:val="24"/>
          <w:szCs w:val="24"/>
        </w:rPr>
        <w:t xml:space="preserve"> </w:t>
      </w:r>
      <w:r w:rsidR="00E56931" w:rsidRPr="00E56931">
        <w:rPr>
          <w:rFonts w:ascii="Times New Roman" w:hAnsi="Times New Roman" w:cs="Times New Roman"/>
          <w:b w:val="0"/>
          <w:sz w:val="24"/>
          <w:szCs w:val="24"/>
        </w:rPr>
        <w:t>Подколодновского</w:t>
      </w:r>
      <w:r w:rsidR="00E56931" w:rsidRPr="00D92749">
        <w:rPr>
          <w:rFonts w:ascii="Times New Roman" w:hAnsi="Times New Roman" w:cs="Times New Roman"/>
          <w:b w:val="0"/>
          <w:sz w:val="24"/>
          <w:szCs w:val="24"/>
        </w:rPr>
        <w:t xml:space="preserve"> </w:t>
      </w:r>
      <w:r w:rsidR="00507FC1" w:rsidRPr="00D92749">
        <w:rPr>
          <w:rFonts w:ascii="Times New Roman" w:hAnsi="Times New Roman" w:cs="Times New Roman"/>
          <w:b w:val="0"/>
          <w:sz w:val="24"/>
          <w:szCs w:val="24"/>
        </w:rPr>
        <w:t xml:space="preserve">сельского поселения </w:t>
      </w:r>
      <w:r w:rsidRPr="00D92749">
        <w:rPr>
          <w:rFonts w:ascii="Times New Roman" w:hAnsi="Times New Roman" w:cs="Times New Roman"/>
          <w:b w:val="0"/>
          <w:sz w:val="24"/>
          <w:szCs w:val="24"/>
        </w:rPr>
        <w:t>Богучарского муниципального района Воронежской области.</w:t>
      </w:r>
    </w:p>
    <w:p w:rsidR="00EC35C6" w:rsidRPr="00E56931" w:rsidRDefault="008933F6" w:rsidP="00E56931">
      <w:pPr>
        <w:tabs>
          <w:tab w:val="left" w:pos="342"/>
        </w:tabs>
        <w:spacing w:after="0" w:line="240" w:lineRule="auto"/>
        <w:ind w:firstLine="709"/>
        <w:jc w:val="both"/>
        <w:rPr>
          <w:rFonts w:ascii="Times New Roman" w:hAnsi="Times New Roman" w:cs="Times New Roman"/>
          <w:bCs/>
          <w:sz w:val="24"/>
          <w:szCs w:val="24"/>
          <w:lang w:eastAsia="ru-RU"/>
        </w:rPr>
      </w:pPr>
      <w:r w:rsidRPr="00D92749">
        <w:rPr>
          <w:rFonts w:ascii="Times New Roman" w:hAnsi="Times New Roman" w:cs="Times New Roman"/>
          <w:sz w:val="24"/>
          <w:szCs w:val="24"/>
        </w:rPr>
        <w:t xml:space="preserve">2. </w:t>
      </w:r>
      <w:r w:rsidR="00EC35C6" w:rsidRPr="00D92749">
        <w:rPr>
          <w:rFonts w:ascii="Times New Roman" w:hAnsi="Times New Roman" w:cs="Times New Roman"/>
          <w:sz w:val="24"/>
          <w:szCs w:val="24"/>
        </w:rPr>
        <w:t xml:space="preserve">Признать утратившим силу решение Совета народных депутатов </w:t>
      </w:r>
      <w:r w:rsidR="00E56931" w:rsidRPr="00E56931">
        <w:rPr>
          <w:rFonts w:ascii="Times New Roman" w:hAnsi="Times New Roman" w:cs="Times New Roman"/>
          <w:sz w:val="24"/>
          <w:szCs w:val="24"/>
        </w:rPr>
        <w:t>Подколодновского</w:t>
      </w:r>
      <w:r w:rsidR="00E56931" w:rsidRPr="00D92749">
        <w:rPr>
          <w:rFonts w:ascii="Times New Roman" w:hAnsi="Times New Roman" w:cs="Times New Roman"/>
          <w:sz w:val="24"/>
          <w:szCs w:val="24"/>
        </w:rPr>
        <w:t xml:space="preserve"> </w:t>
      </w:r>
      <w:r w:rsidR="00EC35C6" w:rsidRPr="00D92749">
        <w:rPr>
          <w:rFonts w:ascii="Times New Roman" w:hAnsi="Times New Roman" w:cs="Times New Roman"/>
          <w:sz w:val="24"/>
          <w:szCs w:val="24"/>
        </w:rPr>
        <w:t xml:space="preserve">сельского поселения Богучарского муниципального района Воронежской области от </w:t>
      </w:r>
      <w:r w:rsidR="005D4B9A">
        <w:rPr>
          <w:rFonts w:ascii="Times New Roman" w:hAnsi="Times New Roman" w:cs="Times New Roman"/>
          <w:sz w:val="24"/>
          <w:szCs w:val="24"/>
        </w:rPr>
        <w:t>28.01</w:t>
      </w:r>
      <w:r w:rsidR="00EC35C6" w:rsidRPr="00D92749">
        <w:rPr>
          <w:rFonts w:ascii="Times New Roman" w:hAnsi="Times New Roman" w:cs="Times New Roman"/>
          <w:sz w:val="24"/>
          <w:szCs w:val="24"/>
        </w:rPr>
        <w:t xml:space="preserve">.2008 № </w:t>
      </w:r>
      <w:r w:rsidR="005D4B9A">
        <w:rPr>
          <w:rFonts w:ascii="Times New Roman" w:hAnsi="Times New Roman" w:cs="Times New Roman"/>
          <w:sz w:val="24"/>
          <w:szCs w:val="24"/>
        </w:rPr>
        <w:t>135</w:t>
      </w:r>
      <w:r w:rsidR="00EC35C6" w:rsidRPr="00D92749">
        <w:rPr>
          <w:rFonts w:ascii="Times New Roman" w:hAnsi="Times New Roman" w:cs="Times New Roman"/>
          <w:sz w:val="24"/>
          <w:szCs w:val="24"/>
        </w:rPr>
        <w:t xml:space="preserve"> «</w:t>
      </w:r>
      <w:r w:rsidR="00EC35C6" w:rsidRPr="00D92749">
        <w:rPr>
          <w:rFonts w:ascii="Times New Roman" w:hAnsi="Times New Roman" w:cs="Times New Roman"/>
          <w:bCs/>
          <w:sz w:val="24"/>
          <w:szCs w:val="24"/>
          <w:lang w:eastAsia="ru-RU"/>
        </w:rPr>
        <w:t>Об утверждении Положения о муниципальном земельном контроле</w:t>
      </w:r>
      <w:r w:rsidR="00EC35C6" w:rsidRPr="00D92749">
        <w:rPr>
          <w:rFonts w:ascii="Times New Roman" w:hAnsi="Times New Roman" w:cs="Times New Roman"/>
          <w:sz w:val="24"/>
          <w:szCs w:val="24"/>
        </w:rPr>
        <w:t>».</w:t>
      </w:r>
    </w:p>
    <w:p w:rsidR="008933F6" w:rsidRPr="00D92749" w:rsidRDefault="008933F6" w:rsidP="00EC35C6">
      <w:pPr>
        <w:pStyle w:val="ConsPlusTitle"/>
        <w:ind w:firstLine="709"/>
        <w:jc w:val="both"/>
        <w:rPr>
          <w:rFonts w:ascii="Times New Roman" w:hAnsi="Times New Roman" w:cs="Times New Roman"/>
          <w:b w:val="0"/>
          <w:i/>
          <w:sz w:val="24"/>
          <w:szCs w:val="24"/>
        </w:rPr>
      </w:pPr>
      <w:r w:rsidRPr="00D92749">
        <w:rPr>
          <w:rFonts w:ascii="Times New Roman" w:hAnsi="Times New Roman" w:cs="Times New Roman"/>
          <w:b w:val="0"/>
          <w:sz w:val="24"/>
          <w:szCs w:val="24"/>
        </w:rPr>
        <w:t>3.</w:t>
      </w:r>
      <w:r w:rsidR="00EC35C6" w:rsidRPr="00D92749">
        <w:rPr>
          <w:rFonts w:ascii="Times New Roman" w:hAnsi="Times New Roman" w:cs="Times New Roman"/>
          <w:b w:val="0"/>
          <w:sz w:val="24"/>
          <w:szCs w:val="24"/>
        </w:rPr>
        <w:t xml:space="preserve"> </w:t>
      </w:r>
      <w:r w:rsidR="00F441F3" w:rsidRPr="00F441F3">
        <w:rPr>
          <w:rFonts w:ascii="Times New Roman" w:hAnsi="Times New Roman"/>
          <w:b w:val="0"/>
          <w:sz w:val="24"/>
          <w:szCs w:val="24"/>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p>
    <w:p w:rsidR="008933F6" w:rsidRPr="00D92749" w:rsidRDefault="008933F6" w:rsidP="00507FC1">
      <w:pPr>
        <w:pStyle w:val="af4"/>
        <w:ind w:left="0"/>
        <w:jc w:val="both"/>
        <w:rPr>
          <w:rFonts w:ascii="Times New Roman" w:hAnsi="Times New Roman"/>
          <w:i w:val="0"/>
          <w:iCs w:val="0"/>
          <w:color w:val="auto"/>
          <w:sz w:val="24"/>
          <w:szCs w:val="24"/>
        </w:rPr>
      </w:pPr>
    </w:p>
    <w:p w:rsidR="00507FC1" w:rsidRPr="00D92749" w:rsidRDefault="00507FC1" w:rsidP="00507FC1">
      <w:pPr>
        <w:pStyle w:val="a9"/>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 xml:space="preserve">Глава </w:t>
      </w:r>
      <w:r w:rsidR="00E56931" w:rsidRPr="00E56931">
        <w:rPr>
          <w:rFonts w:ascii="Times New Roman" w:hAnsi="Times New Roman" w:cs="Times New Roman"/>
          <w:sz w:val="24"/>
          <w:szCs w:val="24"/>
        </w:rPr>
        <w:t>Подколодновского</w:t>
      </w:r>
      <w:r w:rsidR="00E5693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сельского поселения </w:t>
      </w:r>
    </w:p>
    <w:p w:rsidR="00507FC1" w:rsidRPr="00D92749" w:rsidRDefault="00507FC1" w:rsidP="00507FC1">
      <w:pPr>
        <w:pStyle w:val="a9"/>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 xml:space="preserve">Богучарского муниципального района Воронежской области </w:t>
      </w:r>
      <w:r w:rsidR="00E56931">
        <w:rPr>
          <w:rFonts w:ascii="Times New Roman" w:hAnsi="Times New Roman" w:cs="Times New Roman"/>
          <w:sz w:val="24"/>
          <w:szCs w:val="24"/>
        </w:rPr>
        <w:t xml:space="preserve">                        В.И. Пелихов</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9C0FD5" w:rsidRPr="00D92749" w:rsidRDefault="009C0FD5" w:rsidP="00507FC1">
      <w:pPr>
        <w:pStyle w:val="ConsPlusNormal"/>
        <w:ind w:left="4536"/>
        <w:jc w:val="center"/>
        <w:outlineLvl w:val="0"/>
        <w:rPr>
          <w:rFonts w:ascii="Times New Roman" w:hAnsi="Times New Roman" w:cs="Times New Roman"/>
          <w:sz w:val="24"/>
          <w:szCs w:val="24"/>
        </w:rPr>
      </w:pP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Приложение</w:t>
      </w: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к решению Совета народных депутатов </w:t>
      </w:r>
      <w:r w:rsidR="00B73C11" w:rsidRPr="00B73C11">
        <w:rPr>
          <w:rFonts w:ascii="Times New Roman" w:hAnsi="Times New Roman" w:cs="Times New Roman"/>
          <w:sz w:val="24"/>
          <w:szCs w:val="24"/>
        </w:rPr>
        <w:t>Подколодновского</w:t>
      </w:r>
      <w:r w:rsidR="00B73C11" w:rsidRPr="00D92749">
        <w:rPr>
          <w:rFonts w:ascii="Times New Roman" w:hAnsi="Times New Roman" w:cs="Times New Roman"/>
          <w:sz w:val="24"/>
          <w:szCs w:val="24"/>
        </w:rPr>
        <w:t xml:space="preserve"> </w:t>
      </w:r>
      <w:r w:rsidRPr="00D92749">
        <w:rPr>
          <w:rFonts w:ascii="Times New Roman" w:hAnsi="Times New Roman" w:cs="Times New Roman"/>
          <w:sz w:val="24"/>
          <w:szCs w:val="24"/>
        </w:rPr>
        <w:t>сельского поселения Богучарского муниципального района Воронежской области</w:t>
      </w:r>
    </w:p>
    <w:p w:rsidR="00507FC1" w:rsidRPr="00D92749" w:rsidRDefault="00507FC1" w:rsidP="00507FC1">
      <w:pPr>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от </w:t>
      </w:r>
      <w:r w:rsidR="00CC21E0">
        <w:rPr>
          <w:rFonts w:ascii="Times New Roman" w:hAnsi="Times New Roman" w:cs="Times New Roman"/>
          <w:sz w:val="24"/>
          <w:szCs w:val="24"/>
        </w:rPr>
        <w:t>01.10.2021</w:t>
      </w:r>
      <w:r w:rsidRPr="00D92749">
        <w:rPr>
          <w:rFonts w:ascii="Times New Roman" w:hAnsi="Times New Roman" w:cs="Times New Roman"/>
          <w:sz w:val="24"/>
          <w:szCs w:val="24"/>
        </w:rPr>
        <w:t xml:space="preserve"> № </w:t>
      </w:r>
      <w:r w:rsidR="00CC21E0">
        <w:rPr>
          <w:rFonts w:ascii="Times New Roman" w:hAnsi="Times New Roman" w:cs="Times New Roman"/>
          <w:sz w:val="24"/>
          <w:szCs w:val="24"/>
        </w:rPr>
        <w:t>68</w:t>
      </w:r>
    </w:p>
    <w:p w:rsidR="006713E9" w:rsidRPr="00D92749" w:rsidRDefault="006713E9" w:rsidP="00507FC1">
      <w:pPr>
        <w:pStyle w:val="ConsPlusNormal"/>
        <w:jc w:val="right"/>
        <w:outlineLvl w:val="0"/>
        <w:rPr>
          <w:rFonts w:ascii="Times New Roman" w:hAnsi="Times New Roman" w:cs="Times New Roman"/>
          <w:sz w:val="24"/>
          <w:szCs w:val="24"/>
        </w:rPr>
      </w:pPr>
    </w:p>
    <w:p w:rsidR="002F2645" w:rsidRPr="007C0472" w:rsidRDefault="002F2645" w:rsidP="002F2645">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Положение о муниципальном земельном</w:t>
      </w:r>
    </w:p>
    <w:p w:rsidR="002F2645" w:rsidRPr="007C0472" w:rsidRDefault="002F2645" w:rsidP="002F2645">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 xml:space="preserve">контроле на территории </w:t>
      </w:r>
      <w:r w:rsidRPr="00EA04D6">
        <w:rPr>
          <w:rFonts w:ascii="Times New Roman" w:hAnsi="Times New Roman"/>
          <w:b w:val="0"/>
          <w:sz w:val="24"/>
          <w:szCs w:val="24"/>
        </w:rPr>
        <w:t>Подколодновского</w:t>
      </w:r>
      <w:r w:rsidRPr="00EA04D6">
        <w:rPr>
          <w:rFonts w:ascii="Times New Roman" w:hAnsi="Times New Roman" w:cs="Times New Roman"/>
          <w:sz w:val="24"/>
          <w:szCs w:val="24"/>
        </w:rPr>
        <w:t xml:space="preserve"> </w:t>
      </w:r>
      <w:r w:rsidRPr="00EA04D6">
        <w:rPr>
          <w:rFonts w:ascii="Times New Roman" w:hAnsi="Times New Roman"/>
          <w:sz w:val="24"/>
          <w:szCs w:val="24"/>
        </w:rPr>
        <w:t xml:space="preserve"> </w:t>
      </w:r>
      <w:r w:rsidRPr="007C0472">
        <w:rPr>
          <w:rFonts w:ascii="Times New Roman" w:hAnsi="Times New Roman" w:cs="Times New Roman"/>
          <w:b w:val="0"/>
          <w:sz w:val="24"/>
          <w:szCs w:val="24"/>
        </w:rPr>
        <w:t>сельского поселения Богучарского муниципального района Воронежской области</w:t>
      </w:r>
    </w:p>
    <w:p w:rsidR="002F2645" w:rsidRPr="007C0472" w:rsidRDefault="002F2645" w:rsidP="002F2645">
      <w:pPr>
        <w:pStyle w:val="ConsPlusNormal"/>
        <w:ind w:firstLine="709"/>
        <w:jc w:val="center"/>
        <w:rPr>
          <w:rFonts w:ascii="Times New Roman" w:hAnsi="Times New Roman" w:cs="Times New Roman"/>
          <w:sz w:val="24"/>
          <w:szCs w:val="24"/>
        </w:rPr>
      </w:pPr>
    </w:p>
    <w:p w:rsidR="002F2645" w:rsidRPr="007C0472" w:rsidRDefault="002F2645" w:rsidP="002F2645">
      <w:pPr>
        <w:pStyle w:val="ConsPlusNormal"/>
        <w:ind w:firstLine="709"/>
        <w:jc w:val="center"/>
        <w:rPr>
          <w:rFonts w:ascii="Times New Roman" w:hAnsi="Times New Roman" w:cs="Times New Roman"/>
          <w:sz w:val="24"/>
          <w:szCs w:val="24"/>
        </w:rPr>
      </w:pPr>
      <w:r w:rsidRPr="007C0472">
        <w:rPr>
          <w:rFonts w:ascii="Times New Roman" w:hAnsi="Times New Roman" w:cs="Times New Roman"/>
          <w:sz w:val="24"/>
          <w:szCs w:val="24"/>
        </w:rPr>
        <w:t>Общие положения</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Pr="00EA04D6">
        <w:rPr>
          <w:rFonts w:ascii="Times New Roman" w:hAnsi="Times New Roman"/>
          <w:sz w:val="24"/>
          <w:szCs w:val="24"/>
        </w:rPr>
        <w:t>Подколодновского</w:t>
      </w:r>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муниципальный контроль).</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F2645" w:rsidRPr="007C0472" w:rsidRDefault="002F2645" w:rsidP="002F2645">
      <w:pPr>
        <w:pStyle w:val="ConsPlusNormal"/>
        <w:ind w:firstLine="709"/>
        <w:jc w:val="both"/>
        <w:rPr>
          <w:rFonts w:ascii="Times New Roman" w:hAnsi="Times New Roman" w:cs="Times New Roman"/>
          <w:sz w:val="24"/>
          <w:szCs w:val="24"/>
        </w:rPr>
      </w:pPr>
      <w:bookmarkStart w:id="0" w:name="P44"/>
      <w:bookmarkEnd w:id="0"/>
      <w:r w:rsidRPr="007C0472">
        <w:rPr>
          <w:rFonts w:ascii="Times New Roman" w:hAnsi="Times New Roman" w:cs="Times New Roman"/>
          <w:sz w:val="24"/>
          <w:szCs w:val="24"/>
        </w:rPr>
        <w:t xml:space="preserve">3. Муниципальный контроль осуществляется администрацией </w:t>
      </w:r>
      <w:r w:rsidRPr="00EA04D6">
        <w:rPr>
          <w:rFonts w:ascii="Times New Roman" w:hAnsi="Times New Roman"/>
          <w:sz w:val="24"/>
          <w:szCs w:val="24"/>
        </w:rPr>
        <w:t>Подколодновского</w:t>
      </w:r>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контрольный (надзорный) орган).</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Должностными лицами, уполномоченными на осуществление муниципального контроля являются: </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старший инспектор администрации.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глава </w:t>
      </w:r>
      <w:r w:rsidRPr="00EA04D6">
        <w:rPr>
          <w:rFonts w:ascii="Times New Roman" w:hAnsi="Times New Roman"/>
          <w:sz w:val="24"/>
          <w:szCs w:val="24"/>
        </w:rPr>
        <w:t>Подколодновского</w:t>
      </w:r>
      <w:r w:rsidRPr="007C0472">
        <w:rPr>
          <w:rFonts w:ascii="Times New Roman" w:hAnsi="Times New Roman" w:cs="Times New Roman"/>
          <w:sz w:val="24"/>
          <w:szCs w:val="24"/>
        </w:rPr>
        <w:t xml:space="preserve"> сельского поселения Богучарского муниципального района;</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2F2645" w:rsidRPr="007C0472" w:rsidRDefault="002F2645" w:rsidP="002F2645">
      <w:pPr>
        <w:pStyle w:val="ConsPlusNormal"/>
        <w:ind w:firstLine="709"/>
        <w:jc w:val="both"/>
        <w:rPr>
          <w:rFonts w:ascii="Times New Roman" w:hAnsi="Times New Roman" w:cs="Times New Roman"/>
          <w:sz w:val="24"/>
          <w:szCs w:val="24"/>
        </w:rPr>
      </w:pPr>
      <w:bookmarkStart w:id="1" w:name="P47"/>
      <w:bookmarkEnd w:id="1"/>
      <w:r w:rsidRPr="007C0472">
        <w:rPr>
          <w:rFonts w:ascii="Times New Roman" w:hAnsi="Times New Roman" w:cs="Times New Roman"/>
          <w:sz w:val="24"/>
          <w:szCs w:val="24"/>
        </w:rPr>
        <w:t>5. Предметом муниципального контроля является: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w:t>
      </w:r>
      <w:r w:rsidRPr="007C0472">
        <w:rPr>
          <w:rFonts w:ascii="Times New Roman" w:hAnsi="Times New Roman"/>
        </w:rPr>
        <w:lastRenderedPageBreak/>
        <w:t>отношений, за нарушение которых законодательством предусмотрена административная ответственность.</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 исполнение решений, принимаемых по результатам контрольных мероприятий.</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Объекты муниципального контроля </w:t>
      </w:r>
    </w:p>
    <w:p w:rsidR="002F2645" w:rsidRPr="007C0472" w:rsidRDefault="002F2645" w:rsidP="002F2645">
      <w:pPr>
        <w:pStyle w:val="ConsPlusNormal"/>
        <w:ind w:firstLine="709"/>
        <w:jc w:val="both"/>
        <w:rPr>
          <w:rFonts w:ascii="Times New Roman" w:hAnsi="Times New Roman" w:cs="Times New Roman"/>
          <w:sz w:val="24"/>
          <w:szCs w:val="24"/>
          <w:shd w:val="clear" w:color="auto" w:fill="FFFFFF"/>
        </w:rPr>
      </w:pPr>
      <w:r w:rsidRPr="007C0472">
        <w:rPr>
          <w:rFonts w:ascii="Times New Roman" w:hAnsi="Times New Roman" w:cs="Times New Roman"/>
          <w:sz w:val="24"/>
          <w:szCs w:val="24"/>
        </w:rPr>
        <w:t xml:space="preserve">6. Объектами муниципального контроля </w:t>
      </w:r>
      <w:r w:rsidRPr="007C0472">
        <w:rPr>
          <w:rFonts w:ascii="Times New Roman" w:hAnsi="Times New Roman" w:cs="Times New Roman"/>
          <w:sz w:val="24"/>
          <w:szCs w:val="24"/>
          <w:shd w:val="clear" w:color="auto" w:fill="FFFFFF"/>
        </w:rPr>
        <w:t xml:space="preserve">являются </w:t>
      </w:r>
      <w:r w:rsidRPr="007C0472">
        <w:rPr>
          <w:rFonts w:ascii="Times New Roman" w:hAnsi="Times New Roman" w:cs="Times New Roman"/>
          <w:bCs/>
          <w:sz w:val="24"/>
          <w:szCs w:val="24"/>
          <w:shd w:val="clear" w:color="auto" w:fill="FFFFFF"/>
        </w:rPr>
        <w:t>земли</w:t>
      </w:r>
      <w:r w:rsidRPr="007C0472">
        <w:rPr>
          <w:rFonts w:ascii="Times New Roman" w:hAnsi="Times New Roman" w:cs="Times New Roman"/>
          <w:sz w:val="24"/>
          <w:szCs w:val="24"/>
          <w:shd w:val="clear" w:color="auto" w:fill="FFFFFF"/>
        </w:rPr>
        <w:t xml:space="preserve">, как природный </w:t>
      </w:r>
      <w:r w:rsidRPr="007C0472">
        <w:rPr>
          <w:rFonts w:ascii="Times New Roman" w:hAnsi="Times New Roman" w:cs="Times New Roman"/>
          <w:bCs/>
          <w:sz w:val="24"/>
          <w:szCs w:val="24"/>
          <w:shd w:val="clear" w:color="auto" w:fill="FFFFFF"/>
        </w:rPr>
        <w:t xml:space="preserve">объект </w:t>
      </w:r>
      <w:r w:rsidRPr="007C0472">
        <w:rPr>
          <w:rFonts w:ascii="Times New Roman" w:hAnsi="Times New Roman" w:cs="Times New Roman"/>
          <w:sz w:val="24"/>
          <w:szCs w:val="24"/>
          <w:shd w:val="clear" w:color="auto" w:fill="FFFFFF"/>
        </w:rPr>
        <w:t xml:space="preserve">и природный ресурс, </w:t>
      </w:r>
      <w:r w:rsidRPr="007C0472">
        <w:rPr>
          <w:rFonts w:ascii="Times New Roman" w:hAnsi="Times New Roman" w:cs="Times New Roman"/>
          <w:bCs/>
          <w:sz w:val="24"/>
          <w:szCs w:val="24"/>
          <w:shd w:val="clear" w:color="auto" w:fill="FFFFFF"/>
        </w:rPr>
        <w:t xml:space="preserve">земельные </w:t>
      </w:r>
      <w:r w:rsidRPr="007C0472">
        <w:rPr>
          <w:rFonts w:ascii="Times New Roman" w:hAnsi="Times New Roman" w:cs="Times New Roman"/>
          <w:sz w:val="24"/>
          <w:szCs w:val="24"/>
          <w:shd w:val="clear" w:color="auto" w:fill="FFFFFF"/>
        </w:rPr>
        <w:t xml:space="preserve">участки, части </w:t>
      </w:r>
      <w:r w:rsidRPr="007C0472">
        <w:rPr>
          <w:rFonts w:ascii="Times New Roman" w:hAnsi="Times New Roman" w:cs="Times New Roman"/>
          <w:bCs/>
          <w:sz w:val="24"/>
          <w:szCs w:val="24"/>
          <w:shd w:val="clear" w:color="auto" w:fill="FFFFFF"/>
        </w:rPr>
        <w:t xml:space="preserve">земельных </w:t>
      </w:r>
      <w:r w:rsidRPr="007C0472">
        <w:rPr>
          <w:rFonts w:ascii="Times New Roman" w:hAnsi="Times New Roman" w:cs="Times New Roman"/>
          <w:sz w:val="24"/>
          <w:szCs w:val="24"/>
          <w:shd w:val="clear" w:color="auto" w:fill="FFFFFF"/>
        </w:rPr>
        <w:t xml:space="preserve">участков, находящиеся в границах </w:t>
      </w:r>
      <w:r w:rsidRPr="00EA04D6">
        <w:rPr>
          <w:rFonts w:ascii="Times New Roman" w:hAnsi="Times New Roman"/>
          <w:sz w:val="24"/>
          <w:szCs w:val="24"/>
        </w:rPr>
        <w:t>Подколодновского</w:t>
      </w:r>
      <w:r w:rsidRPr="007C0472">
        <w:rPr>
          <w:rFonts w:ascii="Times New Roman" w:hAnsi="Times New Roman" w:cs="Times New Roman"/>
          <w:sz w:val="24"/>
          <w:szCs w:val="24"/>
          <w:shd w:val="clear" w:color="auto" w:fill="FFFFFF"/>
        </w:rPr>
        <w:t xml:space="preserve"> сельского поселения </w:t>
      </w:r>
      <w:r w:rsidRPr="007C0472">
        <w:rPr>
          <w:rFonts w:ascii="Times New Roman" w:hAnsi="Times New Roman" w:cs="Times New Roman"/>
          <w:bCs/>
          <w:sz w:val="24"/>
          <w:szCs w:val="24"/>
          <w:shd w:val="clear" w:color="auto" w:fill="FFFFFF"/>
        </w:rPr>
        <w:t>Богучарского муниципального района Воронежской области</w:t>
      </w:r>
      <w:r w:rsidRPr="007C0472">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2F2645" w:rsidRPr="00EA04D6" w:rsidRDefault="002F2645" w:rsidP="002F2645">
      <w:pPr>
        <w:pStyle w:val="af2"/>
        <w:ind w:firstLine="708"/>
        <w:jc w:val="both"/>
        <w:rPr>
          <w:rFonts w:eastAsiaTheme="minorHAnsi"/>
        </w:rPr>
      </w:pPr>
      <w:r w:rsidRPr="00EA04D6">
        <w:rPr>
          <w:rFonts w:eastAsiaTheme="minorHAnsi"/>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2F2645" w:rsidRPr="00EA04D6" w:rsidRDefault="002F2645" w:rsidP="002F2645">
      <w:pPr>
        <w:pStyle w:val="af2"/>
        <w:ind w:firstLine="708"/>
        <w:jc w:val="both"/>
        <w:rPr>
          <w:rFonts w:eastAsiaTheme="minorHAnsi"/>
        </w:rPr>
      </w:pPr>
      <w:r w:rsidRPr="00EA04D6">
        <w:rPr>
          <w:rFonts w:eastAsiaTheme="minorHAnsi"/>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2F2645" w:rsidRPr="00EA04D6" w:rsidRDefault="002F2645" w:rsidP="002F2645">
      <w:pPr>
        <w:pStyle w:val="af2"/>
        <w:ind w:firstLine="708"/>
        <w:jc w:val="both"/>
        <w:rPr>
          <w:rFonts w:eastAsiaTheme="minorHAnsi"/>
        </w:rPr>
      </w:pPr>
      <w:r w:rsidRPr="00EA04D6">
        <w:rPr>
          <w:rFonts w:eastAsiaTheme="minorHAnsi"/>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2F2645" w:rsidRPr="007C0472" w:rsidRDefault="002F2645" w:rsidP="002F2645">
      <w:pPr>
        <w:pStyle w:val="ConsPlusNormal"/>
        <w:ind w:firstLine="709"/>
        <w:jc w:val="both"/>
        <w:rPr>
          <w:rFonts w:ascii="Times New Roman" w:hAnsi="Times New Roman" w:cs="Times New Roman"/>
          <w:sz w:val="24"/>
          <w:szCs w:val="24"/>
          <w:shd w:val="clear" w:color="auto" w:fill="FFFFFF"/>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7.При осуществлении муниципального контроля не применяется система оценки и управления рисками. </w:t>
      </w:r>
      <w:r>
        <w:rPr>
          <w:rFonts w:ascii="Times New Roman" w:hAnsi="Times New Roman" w:cs="Times New Roman"/>
          <w:sz w:val="24"/>
          <w:szCs w:val="24"/>
        </w:rPr>
        <w:t>В</w:t>
      </w:r>
      <w:r w:rsidRPr="007C0472">
        <w:rPr>
          <w:rFonts w:ascii="Times New Roman" w:hAnsi="Times New Roman" w:cs="Times New Roman"/>
          <w:sz w:val="24"/>
          <w:szCs w:val="24"/>
        </w:rPr>
        <w:t>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bookmarkStart w:id="2" w:name="P73"/>
      <w:bookmarkEnd w:id="2"/>
      <w:r w:rsidRPr="007C0472">
        <w:rPr>
          <w:rFonts w:ascii="Times New Roman" w:hAnsi="Times New Roman" w:cs="Times New Roman"/>
          <w:sz w:val="24"/>
          <w:szCs w:val="24"/>
        </w:rPr>
        <w:t>8. Контрольный</w:t>
      </w:r>
      <w:r>
        <w:rPr>
          <w:rFonts w:ascii="Times New Roman" w:hAnsi="Times New Roman" w:cs="Times New Roman"/>
          <w:sz w:val="24"/>
          <w:szCs w:val="24"/>
        </w:rPr>
        <w:t xml:space="preserve"> </w:t>
      </w:r>
      <w:r w:rsidRPr="007C0472">
        <w:rPr>
          <w:rFonts w:ascii="Times New Roman" w:hAnsi="Times New Roman" w:cs="Times New Roman"/>
          <w:sz w:val="24"/>
          <w:szCs w:val="24"/>
        </w:rPr>
        <w:t>(надзорный) орган осуществляет муниципальный контроль посредством проведения:</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профилактических мероприятий;</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F2645" w:rsidRPr="007C0472" w:rsidRDefault="002F2645" w:rsidP="002F2645">
      <w:pPr>
        <w:pStyle w:val="ConsPlusNormal"/>
        <w:ind w:firstLine="709"/>
        <w:jc w:val="both"/>
        <w:rPr>
          <w:rFonts w:ascii="Times New Roman" w:hAnsi="Times New Roman" w:cs="Times New Roman"/>
          <w:sz w:val="24"/>
          <w:szCs w:val="24"/>
        </w:rPr>
      </w:pPr>
      <w:bookmarkStart w:id="3" w:name="Par1"/>
      <w:bookmarkEnd w:id="3"/>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Профилактика рисков причинения вреда (ущерба) охраняемым законом ценностям</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lastRenderedPageBreak/>
        <w:t>Утвержденная программа профилактики рисков причинения вреда (ущерба) размещается на официальном сайте контрольного (надзорного) органав сети «Интернет».</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контрольным(надзорным) органом. Контрольный(надзорный) орган может проводить профилактические мероприятия, не предусмотренные программой профилактики рисков причинения вреда (ущерба).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12. При осуществлении муниципального контроля могут проводиться следующие виды профилактических мероприятий:</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информирование;</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обобщение правоприменительной практики;</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объявление предостережений;</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г) консультирование;</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д) профилактический визит;</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е) меры стимулирования добросовестности;</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ж) самообследование.</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Информирование</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Обобщение правоприменительной практики</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14. </w:t>
      </w:r>
      <w:bookmarkStart w:id="4" w:name="P153"/>
      <w:bookmarkEnd w:id="4"/>
      <w:r w:rsidRPr="007C0472">
        <w:rPr>
          <w:rFonts w:ascii="Times New Roman" w:hAnsi="Times New Roman" w:cs="Times New Roman"/>
          <w:sz w:val="24"/>
          <w:szCs w:val="24"/>
        </w:rPr>
        <w:t>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готовится по каждому осуществляемому виду муниципального контроля к 15 июля календарного года.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Контрольный (надзорный) орган обеспечивает публичное обсуждение проекта доклада о правоприменительной практике.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2F2645" w:rsidRPr="007C0472" w:rsidRDefault="002F2645" w:rsidP="002F2645">
      <w:pPr>
        <w:autoSpaceDE w:val="0"/>
        <w:autoSpaceDN w:val="0"/>
        <w:adjustRightInd w:val="0"/>
        <w:ind w:firstLine="709"/>
        <w:rPr>
          <w:rFonts w:ascii="Times New Roman" w:hAnsi="Times New Roman"/>
        </w:rPr>
      </w:pP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Объявление предостережения </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lastRenderedPageBreak/>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Внеплановые контрольные (надзорные) мероприятия, внеплановые проверки проводятся исключительно по следующим основаниям:</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а) при условии согласования с органами прокуратуры:</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bCs/>
        </w:rPr>
        <w:t>по истечении срока исполнения предписания об устранении выявленного нарушения обязательных требований, выданных после 1 марта 2023 г.;</w:t>
      </w:r>
    </w:p>
    <w:p w:rsidR="002F2645" w:rsidRPr="00036D1D" w:rsidRDefault="002F2645" w:rsidP="002F2645">
      <w:pPr>
        <w:autoSpaceDE w:val="0"/>
        <w:autoSpaceDN w:val="0"/>
        <w:adjustRightInd w:val="0"/>
        <w:rPr>
          <w:rFonts w:ascii="Times New Roman" w:hAnsi="Times New Roman"/>
        </w:rPr>
      </w:pPr>
      <w:r w:rsidRPr="00036D1D">
        <w:rPr>
          <w:rFonts w:ascii="Times New Roman" w:hAnsi="Times New Roman"/>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F2645" w:rsidRPr="00036D1D" w:rsidRDefault="002F2645" w:rsidP="002F2645">
      <w:pPr>
        <w:autoSpaceDE w:val="0"/>
        <w:autoSpaceDN w:val="0"/>
        <w:adjustRightInd w:val="0"/>
        <w:rPr>
          <w:rFonts w:ascii="Times New Roman" w:hAnsi="Times New Roman"/>
        </w:rPr>
      </w:pPr>
      <w:r w:rsidRPr="00036D1D">
        <w:rPr>
          <w:rFonts w:ascii="Times New Roman" w:hAnsi="Times New Roman"/>
        </w:rPr>
        <w:t>Выдача предписаний по итогам проведения контрольных (надзорных) мероприятий без взаимодействия с контролируемым лицом не допускается.</w:t>
      </w:r>
    </w:p>
    <w:p w:rsidR="002F2645" w:rsidRPr="00036D1D" w:rsidRDefault="002F2645" w:rsidP="002F2645">
      <w:pPr>
        <w:autoSpaceDE w:val="0"/>
        <w:autoSpaceDN w:val="0"/>
        <w:adjustRightInd w:val="0"/>
        <w:rPr>
          <w:rFonts w:ascii="Times New Roman" w:hAnsi="Times New Roman"/>
        </w:rPr>
      </w:pPr>
      <w:bookmarkStart w:id="5" w:name="Par2"/>
      <w:bookmarkEnd w:id="5"/>
      <w:r w:rsidRPr="00036D1D">
        <w:rPr>
          <w:rFonts w:ascii="Times New Roman" w:hAnsi="Times New Roman"/>
        </w:rPr>
        <w:t xml:space="preserve">Срок исполнения предписаний, выданных в соответствии с Федеральным </w:t>
      </w:r>
      <w:hyperlink r:id="rId9" w:history="1">
        <w:r w:rsidRPr="00036D1D">
          <w:rPr>
            <w:rFonts w:ascii="Times New Roman" w:hAnsi="Times New Roman"/>
          </w:rPr>
          <w:t>законом</w:t>
        </w:r>
      </w:hyperlink>
      <w:r w:rsidRPr="00036D1D">
        <w:rPr>
          <w:rFonts w:ascii="Times New Roman" w:hAnsi="Times New Roman"/>
        </w:rPr>
        <w:t xml:space="preserve"> «О государственном контроле (надзоре) и муниципальном контроле в Российской Федерации» и Федеральным </w:t>
      </w:r>
      <w:hyperlink r:id="rId10" w:history="1">
        <w:r w:rsidRPr="00036D1D">
          <w:rPr>
            <w:rFonts w:ascii="Times New Roman" w:hAnsi="Times New Roman"/>
          </w:rPr>
          <w:t>законом</w:t>
        </w:r>
      </w:hyperlink>
      <w:r w:rsidRPr="00036D1D">
        <w:rPr>
          <w:rFonts w:ascii="Times New Roman" w:hAnsi="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F2645" w:rsidRPr="00036D1D" w:rsidRDefault="002F2645" w:rsidP="002F2645">
      <w:pPr>
        <w:autoSpaceDE w:val="0"/>
        <w:autoSpaceDN w:val="0"/>
        <w:adjustRightInd w:val="0"/>
        <w:rPr>
          <w:rFonts w:ascii="Times New Roman" w:hAnsi="Times New Roman"/>
          <w:bCs/>
        </w:rPr>
      </w:pPr>
      <w:r w:rsidRPr="00036D1D">
        <w:rPr>
          <w:rFonts w:ascii="Times New Roman" w:hAnsi="Times New Roman"/>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lastRenderedPageBreak/>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15.2. Возражение должно содержать:</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наименование контрольного (надзорного) органа, в который направляется возражение;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дату и номер предостережения;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4) доводы, на основании которых контролируемое лицо не согласно с объявленным предостережением;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5) дату получения предостережения контролируемым лицом;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6) личную подпись и дату.</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15.3. По результатам рассмотрения возражения должностное лицо, рассмотревшее возражение, принимает одно из следующих решений: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а) удовлетворяет возражение в форме отмены объявленного предостережения;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б) отказывает в удовлетворении возражения.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Контрольный(надзорный) орган осуществляет учет объявленных им предостережений о недопустимости нарушения обязательных требований.</w:t>
      </w:r>
    </w:p>
    <w:p w:rsidR="002F2645" w:rsidRPr="007C0472" w:rsidRDefault="002F2645" w:rsidP="002F2645">
      <w:pPr>
        <w:autoSpaceDE w:val="0"/>
        <w:autoSpaceDN w:val="0"/>
        <w:adjustRightInd w:val="0"/>
        <w:ind w:firstLine="709"/>
        <w:rPr>
          <w:rFonts w:ascii="Times New Roman" w:hAnsi="Times New Roman"/>
        </w:rPr>
      </w:pP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Консультирование</w:t>
      </w:r>
    </w:p>
    <w:p w:rsidR="002F2645" w:rsidRPr="007C0472" w:rsidRDefault="002F2645" w:rsidP="002F2645">
      <w:pPr>
        <w:autoSpaceDE w:val="0"/>
        <w:autoSpaceDN w:val="0"/>
        <w:adjustRightInd w:val="0"/>
        <w:ind w:firstLine="709"/>
        <w:rPr>
          <w:rFonts w:ascii="Times New Roman" w:hAnsi="Times New Roman"/>
        </w:rPr>
      </w:pP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lastRenderedPageBreak/>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F2645" w:rsidRPr="007C0472" w:rsidRDefault="002F2645" w:rsidP="002F2645">
      <w:pPr>
        <w:autoSpaceDE w:val="0"/>
        <w:autoSpaceDN w:val="0"/>
        <w:adjustRightInd w:val="0"/>
        <w:ind w:firstLine="709"/>
        <w:rPr>
          <w:rFonts w:ascii="Times New Roman" w:hAnsi="Times New Roman"/>
        </w:rPr>
      </w:pPr>
      <w:bookmarkStart w:id="6" w:name="P160"/>
      <w:bookmarkEnd w:id="6"/>
      <w:r w:rsidRPr="007C0472">
        <w:rPr>
          <w:rFonts w:ascii="Times New Roman" w:hAnsi="Times New Roman"/>
        </w:rPr>
        <w:t>Консультирование осуществляется без взимания платы.</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Консультирование, в том числе письменное, осуществляется по следующим вопросам: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порядок обжалования решений и действий (бездействия) должностных лиц.</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F2645" w:rsidRPr="007C0472" w:rsidRDefault="002F2645" w:rsidP="002F2645">
      <w:pPr>
        <w:autoSpaceDE w:val="0"/>
        <w:autoSpaceDN w:val="0"/>
        <w:adjustRightInd w:val="0"/>
        <w:ind w:firstLine="709"/>
        <w:rPr>
          <w:rFonts w:ascii="Times New Roman" w:hAnsi="Times New Roman"/>
        </w:rPr>
      </w:pP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Профилактический визит</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w:t>
      </w:r>
      <w:r w:rsidRPr="007C0472">
        <w:rPr>
          <w:rFonts w:ascii="Times New Roman" w:hAnsi="Times New Roman" w:cs="Times New Roman"/>
          <w:sz w:val="24"/>
          <w:szCs w:val="24"/>
        </w:rPr>
        <w:lastRenderedPageBreak/>
        <w:t>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Срок проведения обязательного профилактического визита не должен превышать одного рабочего дня.</w:t>
      </w:r>
    </w:p>
    <w:p w:rsidR="002F2645" w:rsidRPr="007C0472" w:rsidRDefault="002F2645" w:rsidP="002F2645">
      <w:pPr>
        <w:pStyle w:val="ConsPlusNormal"/>
        <w:ind w:firstLine="709"/>
        <w:jc w:val="both"/>
        <w:rPr>
          <w:rFonts w:ascii="Times New Roman" w:hAnsi="Times New Roman" w:cs="Times New Roman"/>
          <w:sz w:val="24"/>
          <w:szCs w:val="24"/>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Меры стимулирования добросовестности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18. В целях мотивации контролируемых лиц к соблюдению обязательных требований контрольный(надзорный)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реализация контролируемым лицом мероприятий по предотвращению вреда (ущерба) охраняемым законом ценностям;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наличие внедренных сертифицированных систем внутреннего контроля в соответствующей сфере деятельности;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предоставление контролируемым лицом доступа контрольному (надзорному) органу к своим информационным ресурсам;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4) добровольная сертификация, подтверждающая повышенный необходимый уровень безопасности охраняемых законом ценностей;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18.2. Критериями оценки добросовестности контролируемого лица являются следующие параметры:</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своевременность представления контролируемым лицом в контрольный(надзорный) орган обязательной информации;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реализация мероприятий, направленных на профилактику нарушений обязательных требований, указанных им при обращении в контрольный(надзорный) орган с целью оценки его добросовестности;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4) наличие декларации соблюдения обязательных требований.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lastRenderedPageBreak/>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18.3. Для поощрения и стимулирования добросовестных контролируемых лиц могут применяться следующие меры:</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выдвижение представителей контролируемых лиц в общественные и иные органы при контрольном(надзорном) органе;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возможность проведения инспекционного визита, выездной проверки с использованием средств дистанционного взаимодействия;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контрольным(надзорным) органом.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F2645" w:rsidRPr="007C0472" w:rsidRDefault="002F2645" w:rsidP="002F2645">
      <w:pPr>
        <w:autoSpaceDE w:val="0"/>
        <w:autoSpaceDN w:val="0"/>
        <w:adjustRightInd w:val="0"/>
        <w:ind w:firstLine="709"/>
        <w:rPr>
          <w:rFonts w:ascii="Times New Roman" w:hAnsi="Times New Roman"/>
          <w:bCs/>
        </w:rPr>
      </w:pP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Самообследование</w:t>
      </w:r>
    </w:p>
    <w:p w:rsidR="002F2645" w:rsidRPr="007C0472" w:rsidRDefault="002F2645" w:rsidP="002F2645">
      <w:pPr>
        <w:autoSpaceDE w:val="0"/>
        <w:autoSpaceDN w:val="0"/>
        <w:adjustRightInd w:val="0"/>
        <w:ind w:firstLine="709"/>
        <w:rPr>
          <w:rFonts w:ascii="Times New Roman" w:hAnsi="Times New Roman"/>
          <w:bCs/>
        </w:rPr>
      </w:pP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Декларация направляется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Контрольный </w:t>
      </w:r>
      <w:r w:rsidRPr="007C0472">
        <w:rPr>
          <w:rFonts w:ascii="Times New Roman" w:hAnsi="Times New Roman"/>
        </w:rPr>
        <w:t xml:space="preserve">(надзорный) </w:t>
      </w:r>
      <w:r w:rsidRPr="007C0472">
        <w:rPr>
          <w:rFonts w:ascii="Times New Roman" w:hAnsi="Times New Roman"/>
          <w:bCs/>
        </w:rPr>
        <w:t>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19.1. Срок действия декларации составляет три года со дня регистрации контрольным </w:t>
      </w:r>
      <w:r w:rsidRPr="007C0472">
        <w:rPr>
          <w:rFonts w:ascii="Times New Roman" w:hAnsi="Times New Roman"/>
        </w:rPr>
        <w:t xml:space="preserve">(надзорным) </w:t>
      </w:r>
      <w:r w:rsidRPr="007C0472">
        <w:rPr>
          <w:rFonts w:ascii="Times New Roman" w:hAnsi="Times New Roman"/>
          <w:bCs/>
        </w:rPr>
        <w:t>органом декларации.</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если при проведении внепланового контрольного </w:t>
      </w:r>
      <w:r w:rsidRPr="007C0472">
        <w:rPr>
          <w:rFonts w:ascii="Times New Roman" w:hAnsi="Times New Roman"/>
        </w:rPr>
        <w:t xml:space="preserve">(надзорного) </w:t>
      </w:r>
      <w:r w:rsidRPr="007C0472">
        <w:rPr>
          <w:rFonts w:ascii="Times New Roman" w:hAnsi="Times New Roman"/>
          <w:bCs/>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w:t>
      </w:r>
      <w:r w:rsidRPr="007C0472">
        <w:rPr>
          <w:rFonts w:ascii="Times New Roman" w:hAnsi="Times New Roman"/>
        </w:rPr>
        <w:t xml:space="preserve">(надзорного) </w:t>
      </w:r>
      <w:r w:rsidRPr="007C0472">
        <w:rPr>
          <w:rFonts w:ascii="Times New Roman" w:hAnsi="Times New Roman"/>
          <w:bCs/>
        </w:rPr>
        <w:t>мероприятия.</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 в течение одного месяца со дня изменения содержащихся в ней сведений.</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2F2645" w:rsidRPr="007C0472" w:rsidRDefault="002F2645" w:rsidP="002F2645">
      <w:pPr>
        <w:autoSpaceDE w:val="0"/>
        <w:autoSpaceDN w:val="0"/>
        <w:adjustRightInd w:val="0"/>
        <w:ind w:firstLine="709"/>
        <w:rPr>
          <w:rFonts w:ascii="Times New Roman" w:hAnsi="Times New Roman"/>
        </w:rPr>
      </w:pPr>
    </w:p>
    <w:p w:rsidR="002F2645" w:rsidRPr="007C0472" w:rsidRDefault="002F2645" w:rsidP="002F2645">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Осуществление муниципального контроля</w:t>
      </w:r>
    </w:p>
    <w:p w:rsidR="002F2645" w:rsidRPr="007C0472" w:rsidRDefault="002F2645" w:rsidP="002F2645">
      <w:pPr>
        <w:autoSpaceDE w:val="0"/>
        <w:autoSpaceDN w:val="0"/>
        <w:adjustRightInd w:val="0"/>
        <w:ind w:firstLine="709"/>
        <w:rPr>
          <w:rFonts w:ascii="Times New Roman" w:hAnsi="Times New Roman"/>
          <w:bCs/>
        </w:rPr>
      </w:pPr>
      <w:bookmarkStart w:id="7" w:name="P179"/>
      <w:bookmarkEnd w:id="7"/>
      <w:r w:rsidRPr="007C0472">
        <w:rPr>
          <w:rFonts w:ascii="Times New Roman" w:hAnsi="Times New Roman"/>
        </w:rPr>
        <w:t xml:space="preserve">20. Должностные лица контрольного (надзорного) органа </w:t>
      </w:r>
      <w:r w:rsidRPr="007C0472">
        <w:rPr>
          <w:rFonts w:ascii="Times New Roman" w:hAnsi="Times New Roman"/>
          <w:bCs/>
        </w:rPr>
        <w:t>осуществляют муниципальный контроль посредством проведения следующих мероприятий:</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1) профилактических мероприятий;</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lastRenderedPageBreak/>
        <w:t xml:space="preserve">2)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с взаимодействием с контролируемым лицом;</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 xml:space="preserve">3)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без взаимодействия с контролируемым лицом.</w:t>
      </w:r>
    </w:p>
    <w:p w:rsidR="002F2645" w:rsidRPr="007C0472" w:rsidRDefault="002F2645" w:rsidP="002F2645">
      <w:pPr>
        <w:autoSpaceDE w:val="0"/>
        <w:autoSpaceDN w:val="0"/>
        <w:adjustRightInd w:val="0"/>
        <w:ind w:firstLine="709"/>
        <w:rPr>
          <w:rFonts w:ascii="Times New Roman" w:hAnsi="Times New Roman"/>
          <w:bCs/>
        </w:rPr>
      </w:pP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проводимые с взаимодействием с контролируемым лицом</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21. Контрольные (надзорные) мероприятия, проводимые с взаимодействием с контролируемым лицом.</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21.1. Контрольная закупка.</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Допустимые виды контрольных действий:</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 xml:space="preserve">- осмотр, </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 эксперимент.</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 Контрольная закупка проводится без предварительного уведомления контролируемого лица.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Внеплановая контрольная закупка может проводиться только после согласования с органами прокуратуры.</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21.2. Мониторинговая закупка.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В ходе мониторинговой закупки могут совершаться следующие контрольные действия: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осмотр;</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опрос;</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эксперимент;</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6) испытание;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7) экспертиза.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Мониторинговая закупка проводится без предварительного уведомления контролируемого лица.</w:t>
      </w:r>
    </w:p>
    <w:p w:rsidR="002F2645" w:rsidRPr="007C0472" w:rsidRDefault="002F2645" w:rsidP="002F2645">
      <w:pPr>
        <w:autoSpaceDE w:val="0"/>
        <w:autoSpaceDN w:val="0"/>
        <w:adjustRightInd w:val="0"/>
        <w:ind w:firstLine="709"/>
        <w:rPr>
          <w:rFonts w:ascii="Times New Roman" w:hAnsi="Times New Roman"/>
          <w:bCs/>
        </w:rPr>
      </w:pPr>
      <w:r w:rsidRPr="007C0472">
        <w:rPr>
          <w:rFonts w:ascii="Times New Roman" w:hAnsi="Times New Roman"/>
          <w:bCs/>
        </w:rPr>
        <w:lastRenderedPageBreak/>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sidRPr="007C0472">
        <w:rPr>
          <w:rFonts w:ascii="Times New Roman" w:hAnsi="Times New Roman"/>
        </w:rPr>
        <w:t>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К указанному протоколу могут быть приложены документы и материалы, полученные в ходе мониторинговой закупки.</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21.3. Выборочный контроль.</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О проведении выборочного контроля контролируемые лица не уведомляются.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В ходе выборочного контроля могут совершаться следующие контрольные (надзорные) действия: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осмотр;</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получение письменных объяснений;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истребование документов;</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4) отбор проб (образцов);</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5) инструментальное обследование;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6) испытание;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7) экспертиза.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lastRenderedPageBreak/>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F2645" w:rsidRPr="006B2196"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w:t>
      </w:r>
      <w:r w:rsidRPr="006B2196">
        <w:rPr>
          <w:rFonts w:ascii="Times New Roman" w:hAnsi="Times New Roman"/>
        </w:rPr>
        <w:t>испытания или экспертизы продукции (товаров).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Внеплановый выборочный контроль может проводиться только после согласования с органами прокуратуры.</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Обязательное использование видеозаписи при отборе проб (образцов) продукции (товаров) осуществляется в случаях:</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невозможности однозначной идентификации нарушений обязательных требований при фотосъемке;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в случае отказа контролируемого лица или его уполномоченного представителя от отбора проб (образцов).</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F2645" w:rsidRPr="007C0472" w:rsidRDefault="002F2645" w:rsidP="002F2645">
      <w:pPr>
        <w:pStyle w:val="a9"/>
        <w:autoSpaceDE w:val="0"/>
        <w:autoSpaceDN w:val="0"/>
        <w:adjustRightInd w:val="0"/>
        <w:ind w:left="0" w:firstLine="709"/>
        <w:rPr>
          <w:rFonts w:ascii="Times New Roman" w:hAnsi="Times New Roman"/>
          <w:bCs/>
        </w:rPr>
      </w:pPr>
      <w:r w:rsidRPr="007C0472">
        <w:rPr>
          <w:rFonts w:ascii="Times New Roman" w:hAnsi="Times New Roman"/>
          <w:bCs/>
        </w:rPr>
        <w:t>21.4. Инспекционный визит.</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В ходе инспекционного визита могут совершаться следующие контрольные (надзорные) действия: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1) осмотр;</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2) опрос;</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3) получение письменных объяснений;</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2F2645" w:rsidRPr="007C0472" w:rsidRDefault="002F2645" w:rsidP="002F2645">
      <w:pPr>
        <w:autoSpaceDE w:val="0"/>
        <w:autoSpaceDN w:val="0"/>
        <w:adjustRightInd w:val="0"/>
        <w:ind w:firstLine="709"/>
        <w:rPr>
          <w:rFonts w:ascii="Times New Roman" w:hAnsi="Times New Roman"/>
        </w:rPr>
      </w:pPr>
      <w:r w:rsidRPr="007C0472">
        <w:rPr>
          <w:rFonts w:ascii="Times New Roman" w:hAnsi="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Внеплановый инспекционный визит может проводиться только после согласования с органами прокуратуры.</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F2645" w:rsidRPr="006B2196" w:rsidRDefault="002F2645" w:rsidP="002F2645">
      <w:pPr>
        <w:pStyle w:val="a9"/>
        <w:autoSpaceDE w:val="0"/>
        <w:autoSpaceDN w:val="0"/>
        <w:adjustRightInd w:val="0"/>
        <w:ind w:left="0" w:firstLine="709"/>
        <w:rPr>
          <w:rFonts w:ascii="Times New Roman" w:hAnsi="Times New Roman"/>
          <w:bCs/>
        </w:rPr>
      </w:pPr>
      <w:r w:rsidRPr="006B2196">
        <w:rPr>
          <w:rFonts w:ascii="Times New Roman" w:hAnsi="Times New Roman"/>
          <w:bCs/>
        </w:rPr>
        <w:lastRenderedPageBreak/>
        <w:t>21.5. Рейдовый 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Рейдовый осмотр может проводиться в форме совместного (межведомственного) контрольного (надзорного) 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 В ходе рейдового осмотра могут совершаться следующие контрольные (надзорные) действия: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досмотр;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опрос;</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4) получение письменных объяснений;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5) истребование документов;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6) отбор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7) инструментальное обследование;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8) испытание;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9) экспертиза;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10) эксперимент.</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При проведении рейдового осмотра инспекторы вправе взаимодействовать с находящимися на производственных объектах лицами.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Рейдовый осмотр может проводиться только после согласования с органами прокуратуры.</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F2645" w:rsidRPr="006B2196" w:rsidRDefault="002F2645" w:rsidP="002F2645">
      <w:pPr>
        <w:pStyle w:val="a9"/>
        <w:autoSpaceDE w:val="0"/>
        <w:autoSpaceDN w:val="0"/>
        <w:adjustRightInd w:val="0"/>
        <w:ind w:left="0" w:firstLine="709"/>
        <w:rPr>
          <w:rFonts w:ascii="Times New Roman" w:hAnsi="Times New Roman"/>
          <w:bCs/>
        </w:rPr>
      </w:pPr>
      <w:r w:rsidRPr="006B2196">
        <w:rPr>
          <w:rFonts w:ascii="Times New Roman" w:hAnsi="Times New Roman"/>
          <w:bCs/>
        </w:rPr>
        <w:t>21.6. Документарная проверка.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 xml:space="preserve"> В ходе документарной проверки могут совершаться следующие контрольные (надзорные) действия: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получение письменных объяснений;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истребование документов;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экспертиза.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Внеплановая документарная проверка может проводиться только после согласования с органами прокуратуры</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21.7. Выездная проверка.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Выездная проверка проводится в случае, если не представляется возможным: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Внеплановая выездная проверка может проводиться только после согласования с органами прокуратуры.</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Срок проведения выездной проверки не может превышать десять рабочих дней.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ходе выездной проверки могут совершаться следующие контрольные (надзорные) действия: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досмотр;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опрос;</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4) получение письменных объяснений;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5) истребование документов;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6) отбор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7) инструментальное обследование;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8) испытание;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9) экспертиза;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10) эксперимент.</w:t>
      </w:r>
    </w:p>
    <w:p w:rsidR="002F2645" w:rsidRPr="006B2196" w:rsidRDefault="002F2645" w:rsidP="002F2645">
      <w:pPr>
        <w:pStyle w:val="a9"/>
        <w:autoSpaceDE w:val="0"/>
        <w:autoSpaceDN w:val="0"/>
        <w:adjustRightInd w:val="0"/>
        <w:ind w:left="0" w:firstLine="709"/>
        <w:rPr>
          <w:rFonts w:ascii="Times New Roman" w:hAnsi="Times New Roman"/>
          <w:bCs/>
        </w:rPr>
      </w:pPr>
      <w:r w:rsidRPr="006B2196">
        <w:rPr>
          <w:rFonts w:ascii="Times New Roman" w:hAnsi="Times New Roman"/>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F2645" w:rsidRPr="006B2196" w:rsidRDefault="002F2645" w:rsidP="002F2645">
      <w:pPr>
        <w:autoSpaceDE w:val="0"/>
        <w:autoSpaceDN w:val="0"/>
        <w:adjustRightInd w:val="0"/>
        <w:ind w:firstLine="709"/>
        <w:rPr>
          <w:rFonts w:ascii="Times New Roman" w:hAnsi="Times New Roman"/>
          <w:bCs/>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Контрольные (надзорные) мероприятия, осуществляемые без взаимодействия с контролируемым лицом.</w:t>
      </w:r>
    </w:p>
    <w:p w:rsidR="002F2645" w:rsidRPr="006B2196" w:rsidRDefault="002F2645" w:rsidP="002F2645">
      <w:pPr>
        <w:pStyle w:val="ConsPlusNormal"/>
        <w:ind w:firstLine="709"/>
        <w:jc w:val="both"/>
        <w:rPr>
          <w:rFonts w:ascii="Times New Roman" w:hAnsi="Times New Roman" w:cs="Times New Roman"/>
          <w:sz w:val="24"/>
          <w:szCs w:val="24"/>
        </w:rPr>
      </w:pPr>
      <w:r w:rsidRPr="006B2196">
        <w:rPr>
          <w:rFonts w:ascii="Times New Roman" w:hAnsi="Times New Roman" w:cs="Times New Roman"/>
          <w:sz w:val="24"/>
          <w:szCs w:val="24"/>
        </w:rPr>
        <w:t xml:space="preserve">22. Контрольные (надзорные) мероприятия, проводимые без взаимодействия с контролируемыми лицами, проводятся должностными лицами контрольного (надзорного) </w:t>
      </w:r>
      <w:r w:rsidRPr="006B2196">
        <w:rPr>
          <w:rFonts w:ascii="Times New Roman" w:hAnsi="Times New Roman" w:cs="Times New Roman"/>
          <w:sz w:val="24"/>
          <w:szCs w:val="24"/>
        </w:rPr>
        <w:lastRenderedPageBreak/>
        <w:t>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22.1.Наблюдение за соблюдением обязательных требований.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1) решение о проведении внепланового контрольного (надзорного) мероприятия в соответствии со статьей 60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решение об объявлении предостережения;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3) решение о выдаче предписания об устранении выявленных нарушений в порядке, предусмотренном пунктом 1 части 2 статьи 90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 в случае указания такой возможности в федеральном законе о виде контроля;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4) решение, закрепленное в федеральном законе о виде контроля, в соответствии с частью 3 статьи 90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 в случае указания такой возможности в федеральном законе о виде контроля.</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22.2.Выездное обследование.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отбор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инструментальное обследование (с применением видеозаписи);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4) испытание;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5) экспертиза.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Выездное обследование проводится без информирования контролируемого лица.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2F2645" w:rsidRPr="006B2196" w:rsidRDefault="002F2645" w:rsidP="002F2645">
      <w:pPr>
        <w:autoSpaceDE w:val="0"/>
        <w:autoSpaceDN w:val="0"/>
        <w:adjustRightInd w:val="0"/>
        <w:ind w:firstLine="709"/>
        <w:rPr>
          <w:rFonts w:ascii="Times New Roman" w:hAnsi="Times New Roman"/>
          <w:bCs/>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Порядок осуществления отдельных контрольных действий</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23. Порядок отбора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Отобранные пробы (образцы) прилагаются к протоколу отбора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F2645" w:rsidRPr="006B2196" w:rsidRDefault="002F2645" w:rsidP="002F2645">
      <w:pPr>
        <w:autoSpaceDE w:val="0"/>
        <w:autoSpaceDN w:val="0"/>
        <w:adjustRightInd w:val="0"/>
        <w:ind w:firstLine="709"/>
        <w:rPr>
          <w:rFonts w:ascii="Times New Roman" w:hAnsi="Times New Roman"/>
          <w:bCs/>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24. Порядок осуществления досмотра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При осуществлении рейдового осмотра, выездной проверки может быть произведен досмотр.</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Информация о проведении досмотра включается в акт контрольного (надзорного) мероприятия.</w:t>
      </w:r>
    </w:p>
    <w:p w:rsidR="002F2645" w:rsidRPr="006B2196" w:rsidRDefault="002F2645" w:rsidP="002F2645">
      <w:pPr>
        <w:autoSpaceDE w:val="0"/>
        <w:autoSpaceDN w:val="0"/>
        <w:adjustRightInd w:val="0"/>
        <w:ind w:firstLine="709"/>
        <w:rPr>
          <w:rFonts w:ascii="Times New Roman" w:hAnsi="Times New Roman"/>
          <w:bCs/>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25. Порядок проведения инструментального обследования.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F2645" w:rsidRPr="006B2196" w:rsidRDefault="002F2645" w:rsidP="002F2645">
      <w:pPr>
        <w:autoSpaceDE w:val="0"/>
        <w:autoSpaceDN w:val="0"/>
        <w:adjustRightInd w:val="0"/>
        <w:ind w:firstLine="709"/>
        <w:rPr>
          <w:rFonts w:ascii="Times New Roman" w:hAnsi="Times New Roman"/>
          <w:bCs/>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26. Порядок проведения испытания.</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F2645" w:rsidRPr="006B2196" w:rsidRDefault="002F2645" w:rsidP="002F2645">
      <w:pPr>
        <w:autoSpaceDE w:val="0"/>
        <w:autoSpaceDN w:val="0"/>
        <w:adjustRightInd w:val="0"/>
        <w:ind w:firstLine="709"/>
        <w:rPr>
          <w:rFonts w:ascii="Times New Roman" w:hAnsi="Times New Roman"/>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27. Порядок проведения экспертизы.</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 xml:space="preserve">Экспертиза осуществляется экспертом или экспертной организацией по поручению контрольного </w:t>
      </w:r>
      <w:r w:rsidRPr="006B2196">
        <w:rPr>
          <w:rFonts w:ascii="Times New Roman" w:hAnsi="Times New Roman"/>
        </w:rPr>
        <w:t xml:space="preserve">(надзорного) </w:t>
      </w:r>
      <w:r w:rsidRPr="006B2196">
        <w:rPr>
          <w:rFonts w:ascii="Times New Roman" w:hAnsi="Times New Roman"/>
          <w:bCs/>
        </w:rPr>
        <w:t>органа.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При назначении и осуществлении экспертизы контролируемые лица имеют право:</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информировать контрольный (надзорный) орган о наличии конфликта интересов у эксперта, экспертной организации;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4) знакомиться с заключением эксперта или экспертной организации.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rsidRPr="006B2196">
        <w:rPr>
          <w:rFonts w:ascii="Times New Roman" w:hAnsi="Times New Roman"/>
        </w:rPr>
        <w:lastRenderedPageBreak/>
        <w:t>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 Результаты экспертизы оформляются экспертным заключением.</w:t>
      </w:r>
    </w:p>
    <w:p w:rsidR="002F2645" w:rsidRPr="006B2196" w:rsidRDefault="002F2645" w:rsidP="002F2645">
      <w:pPr>
        <w:autoSpaceDE w:val="0"/>
        <w:autoSpaceDN w:val="0"/>
        <w:adjustRightInd w:val="0"/>
        <w:ind w:firstLine="709"/>
        <w:rPr>
          <w:rFonts w:ascii="Times New Roman" w:hAnsi="Times New Roman"/>
        </w:rPr>
      </w:pP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bCs/>
        </w:rPr>
        <w:t>Порядок проведения фотосъемки, аудио- и видеозаписи, а также иных способов фиксации доказательств.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bCs/>
        </w:rPr>
        <w:t xml:space="preserve">28. </w:t>
      </w:r>
      <w:r w:rsidRPr="006B2196">
        <w:rPr>
          <w:rFonts w:ascii="Times New Roman" w:hAnsi="Times New Roman"/>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случае отсутствия контролируемого лица или его представителя при проведении контрольного 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Проведение фотосъемки, аудио- и видеозаписи осуществляется с обязательным уведомлением контролируемого лица.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2645" w:rsidRPr="006B2196" w:rsidRDefault="002F2645" w:rsidP="002F2645">
      <w:pPr>
        <w:autoSpaceDE w:val="0"/>
        <w:autoSpaceDN w:val="0"/>
        <w:adjustRightInd w:val="0"/>
        <w:ind w:firstLine="709"/>
        <w:rPr>
          <w:rFonts w:ascii="Times New Roman" w:hAnsi="Times New Roman"/>
          <w:bCs/>
        </w:rPr>
      </w:pP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Организация проведения контрольных мероприятий.</w:t>
      </w:r>
    </w:p>
    <w:p w:rsidR="002F2645" w:rsidRPr="006B2196" w:rsidRDefault="002F2645" w:rsidP="002F2645">
      <w:pPr>
        <w:autoSpaceDE w:val="0"/>
        <w:autoSpaceDN w:val="0"/>
        <w:adjustRightInd w:val="0"/>
        <w:ind w:firstLine="709"/>
        <w:rPr>
          <w:rFonts w:ascii="Times New Roman" w:hAnsi="Times New Roman"/>
          <w:bCs/>
        </w:rPr>
      </w:pPr>
      <w:r w:rsidRPr="006B2196">
        <w:rPr>
          <w:rFonts w:ascii="Times New Roman" w:hAnsi="Times New Roman"/>
          <w:bCs/>
        </w:rPr>
        <w:t>29. Контрольные (надзорные) мероприятия проводятся во внеплановой форме.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F2645" w:rsidRPr="006B2196" w:rsidRDefault="002F2645" w:rsidP="002F2645">
      <w:pPr>
        <w:autoSpaceDE w:val="0"/>
        <w:autoSpaceDN w:val="0"/>
        <w:adjustRightInd w:val="0"/>
        <w:ind w:firstLine="709"/>
        <w:rPr>
          <w:rFonts w:ascii="Times New Roman" w:hAnsi="Times New Roman"/>
        </w:rPr>
      </w:pPr>
      <w:bookmarkStart w:id="8" w:name="Par7"/>
      <w:bookmarkEnd w:id="8"/>
      <w:r w:rsidRPr="006B2196">
        <w:rPr>
          <w:rFonts w:ascii="Times New Roman" w:hAnsi="Times New Roman"/>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пп.1-4 настоящего пункта. </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30.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bCs/>
        </w:rPr>
        <w:t xml:space="preserve">31. </w:t>
      </w:r>
      <w:r w:rsidRPr="006B2196">
        <w:rPr>
          <w:rFonts w:ascii="Times New Roman" w:hAnsi="Times New Roman"/>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6B2196">
        <w:rPr>
          <w:rFonts w:ascii="Times New Roman" w:hAnsi="Times New Roman"/>
        </w:rPr>
        <w:t xml:space="preserve">(надзорного) </w:t>
      </w:r>
      <w:r w:rsidRPr="006B2196">
        <w:rPr>
          <w:rFonts w:ascii="Times New Roman" w:hAnsi="Times New Roman"/>
          <w:bCs/>
        </w:rPr>
        <w:t xml:space="preserve">органа принимает одно из решений, установленное статьей 60 Федерального закона </w:t>
      </w:r>
      <w:r w:rsidRPr="006B2196">
        <w:rPr>
          <w:rFonts w:ascii="Times New Roman" w:hAnsi="Times New Roman"/>
        </w:rPr>
        <w:t>«О государственном контроле (надзоре) и муниципальном контроле в Российской Федерации».</w:t>
      </w:r>
    </w:p>
    <w:p w:rsidR="002F2645" w:rsidRPr="006B2196" w:rsidRDefault="002F2645" w:rsidP="002F2645">
      <w:pPr>
        <w:autoSpaceDE w:val="0"/>
        <w:autoSpaceDN w:val="0"/>
        <w:adjustRightInd w:val="0"/>
        <w:ind w:firstLine="709"/>
        <w:rPr>
          <w:rFonts w:ascii="Times New Roman" w:hAnsi="Times New Roman"/>
          <w:iCs/>
        </w:rPr>
      </w:pPr>
      <w:r w:rsidRPr="006B2196">
        <w:rPr>
          <w:rFonts w:ascii="Times New Roman" w:hAnsi="Times New Roman"/>
          <w:iCs/>
        </w:rPr>
        <w:t xml:space="preserve">32. При проведении контрольных </w:t>
      </w:r>
      <w:r w:rsidRPr="006B2196">
        <w:rPr>
          <w:rFonts w:ascii="Times New Roman" w:hAnsi="Times New Roman"/>
        </w:rPr>
        <w:t xml:space="preserve">(надзорных) </w:t>
      </w:r>
      <w:r w:rsidRPr="006B2196">
        <w:rPr>
          <w:rFonts w:ascii="Times New Roman" w:hAnsi="Times New Roman"/>
          <w:iCs/>
        </w:rPr>
        <w:t xml:space="preserve">мероприятий и совершении контрольных </w:t>
      </w:r>
      <w:r w:rsidRPr="006B2196">
        <w:rPr>
          <w:rFonts w:ascii="Times New Roman" w:hAnsi="Times New Roman"/>
        </w:rPr>
        <w:t xml:space="preserve">(надзорных) </w:t>
      </w:r>
      <w:r w:rsidRPr="006B2196">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6B2196">
        <w:rPr>
          <w:rFonts w:ascii="Times New Roman" w:hAnsi="Times New Roman"/>
        </w:rPr>
        <w:t xml:space="preserve">(надзорных) </w:t>
      </w:r>
      <w:r w:rsidRPr="006B2196">
        <w:rPr>
          <w:rFonts w:ascii="Times New Roman" w:hAnsi="Times New Roman"/>
          <w:iCs/>
        </w:rPr>
        <w:t xml:space="preserve">мероприятий, совершения контрольных </w:t>
      </w:r>
      <w:r w:rsidRPr="006B2196">
        <w:rPr>
          <w:rFonts w:ascii="Times New Roman" w:hAnsi="Times New Roman"/>
        </w:rPr>
        <w:t xml:space="preserve">(надзорных) </w:t>
      </w:r>
      <w:r w:rsidRPr="006B2196">
        <w:rPr>
          <w:rFonts w:ascii="Times New Roman" w:hAnsi="Times New Roman"/>
          <w:iCs/>
        </w:rPr>
        <w:t xml:space="preserve">действий, не требующих взаимодействия с контролируемым лицом. </w:t>
      </w:r>
    </w:p>
    <w:p w:rsidR="002F2645" w:rsidRPr="006B2196" w:rsidRDefault="002F2645" w:rsidP="002F2645">
      <w:pPr>
        <w:autoSpaceDE w:val="0"/>
        <w:autoSpaceDN w:val="0"/>
        <w:adjustRightInd w:val="0"/>
        <w:ind w:firstLine="709"/>
        <w:rPr>
          <w:rFonts w:ascii="Times New Roman" w:hAnsi="Times New Roman"/>
          <w:iCs/>
        </w:rPr>
      </w:pPr>
      <w:r w:rsidRPr="006B2196">
        <w:rPr>
          <w:rFonts w:ascii="Times New Roman" w:hAnsi="Times New Roman"/>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6B2196">
        <w:rPr>
          <w:rFonts w:ascii="Times New Roman" w:hAnsi="Times New Roman"/>
        </w:rPr>
        <w:t>(надзорного)</w:t>
      </w:r>
      <w:r w:rsidRPr="006B2196">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6B2196">
        <w:rPr>
          <w:rFonts w:ascii="Times New Roman" w:hAnsi="Times New Roman"/>
        </w:rPr>
        <w:t xml:space="preserve">(надзорного) </w:t>
      </w:r>
      <w:r w:rsidRPr="006B2196">
        <w:rPr>
          <w:rFonts w:ascii="Times New Roman" w:hAnsi="Times New Roman"/>
          <w:iCs/>
        </w:rPr>
        <w:t>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2) временной нетрудоспособности на момент контрольного (надзорного) 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4) призвания на военную службу в соответствии с Федеральным законом от 28.03.1998 № 53-ФЗ «О воинской обязанности и военной службе».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lastRenderedPageBreak/>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F2645" w:rsidRPr="006B2196" w:rsidRDefault="002F2645" w:rsidP="002F2645">
      <w:pPr>
        <w:pStyle w:val="ConsPlusNormal"/>
        <w:ind w:firstLine="709"/>
        <w:jc w:val="both"/>
        <w:rPr>
          <w:rFonts w:ascii="Times New Roman" w:hAnsi="Times New Roman" w:cs="Times New Roman"/>
          <w:sz w:val="24"/>
          <w:szCs w:val="24"/>
        </w:rPr>
      </w:pP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Оформление результатов контрольного (надзорного) мероприятия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33.3. Информация о контрольных (надзорных) мероприятиях размещается в Едином реестре контрольных (надзорных) мероприятий.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w:t>
      </w:r>
      <w:r w:rsidRPr="006B2196">
        <w:rPr>
          <w:rFonts w:ascii="Times New Roman" w:hAnsi="Times New Roman"/>
        </w:rPr>
        <w:lastRenderedPageBreak/>
        <w:t>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33.8.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2F2645" w:rsidRPr="006B2196" w:rsidRDefault="002F2645" w:rsidP="002F2645">
      <w:pPr>
        <w:autoSpaceDE w:val="0"/>
        <w:autoSpaceDN w:val="0"/>
        <w:adjustRightInd w:val="0"/>
        <w:ind w:firstLine="709"/>
        <w:rPr>
          <w:rFonts w:ascii="Times New Roman" w:hAnsi="Times New Roman"/>
        </w:rPr>
      </w:pPr>
      <w:bookmarkStart w:id="9" w:name="Par11"/>
      <w:bookmarkEnd w:id="9"/>
      <w:r w:rsidRPr="006B2196">
        <w:rPr>
          <w:rFonts w:ascii="Times New Roman" w:hAnsi="Times New Roman"/>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Форма предписания об устранении выявленных нарушений обязательных требованийутверждается контрольным(надзорным) органом.</w:t>
      </w:r>
    </w:p>
    <w:p w:rsidR="002F2645" w:rsidRPr="006B2196" w:rsidRDefault="002F2645" w:rsidP="002F2645">
      <w:pPr>
        <w:autoSpaceDE w:val="0"/>
        <w:autoSpaceDN w:val="0"/>
        <w:adjustRightInd w:val="0"/>
        <w:ind w:firstLine="709"/>
        <w:rPr>
          <w:rFonts w:ascii="Times New Roman" w:hAnsi="Times New Roman"/>
        </w:rPr>
      </w:pP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Ключевой показатель муниципального контроля приведен в приложении к настоящему Положению.</w:t>
      </w:r>
    </w:p>
    <w:p w:rsidR="002F2645" w:rsidRPr="006B2196" w:rsidRDefault="002F2645" w:rsidP="002F2645">
      <w:pPr>
        <w:autoSpaceDE w:val="0"/>
        <w:autoSpaceDN w:val="0"/>
        <w:adjustRightInd w:val="0"/>
        <w:ind w:firstLine="709"/>
        <w:rPr>
          <w:rFonts w:ascii="Times New Roman" w:hAnsi="Times New Roman"/>
        </w:rPr>
      </w:pPr>
      <w:r w:rsidRPr="006B2196">
        <w:rPr>
          <w:rFonts w:ascii="Times New Roman" w:hAnsi="Times New Roman"/>
        </w:rPr>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F2645" w:rsidRPr="006B2196" w:rsidRDefault="002F2645" w:rsidP="002F2645">
      <w:pPr>
        <w:ind w:left="3969"/>
        <w:rPr>
          <w:rFonts w:ascii="Times New Roman" w:hAnsi="Times New Roman"/>
        </w:rPr>
      </w:pPr>
      <w:r w:rsidRPr="006B2196">
        <w:rPr>
          <w:rFonts w:ascii="Times New Roman" w:hAnsi="Times New Roman"/>
        </w:rPr>
        <w:br w:type="page"/>
      </w:r>
      <w:r w:rsidRPr="006B2196">
        <w:rPr>
          <w:rFonts w:ascii="Times New Roman" w:hAnsi="Times New Roman"/>
        </w:rPr>
        <w:lastRenderedPageBreak/>
        <w:t xml:space="preserve">Приложение </w:t>
      </w:r>
    </w:p>
    <w:p w:rsidR="002F2645" w:rsidRPr="006B2196" w:rsidRDefault="002F2645" w:rsidP="002F2645">
      <w:pPr>
        <w:pStyle w:val="ConsPlusTitle"/>
        <w:ind w:left="3969"/>
        <w:rPr>
          <w:rFonts w:ascii="Times New Roman" w:hAnsi="Times New Roman" w:cs="Times New Roman"/>
          <w:b w:val="0"/>
          <w:sz w:val="24"/>
          <w:szCs w:val="24"/>
        </w:rPr>
      </w:pPr>
      <w:r w:rsidRPr="006B2196">
        <w:rPr>
          <w:rFonts w:ascii="Times New Roman" w:hAnsi="Times New Roman" w:cs="Times New Roman"/>
          <w:b w:val="0"/>
          <w:sz w:val="24"/>
          <w:szCs w:val="24"/>
        </w:rPr>
        <w:t xml:space="preserve">К Положению о муниципальном земельном контроле на территории </w:t>
      </w:r>
      <w:r>
        <w:rPr>
          <w:rFonts w:ascii="Times New Roman" w:hAnsi="Times New Roman" w:cs="Times New Roman"/>
          <w:b w:val="0"/>
          <w:sz w:val="24"/>
          <w:szCs w:val="24"/>
        </w:rPr>
        <w:t>Подколодновского</w:t>
      </w:r>
      <w:r w:rsidRPr="006B2196">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2F2645" w:rsidRPr="006B2196" w:rsidRDefault="002F2645" w:rsidP="002F2645">
      <w:pPr>
        <w:pStyle w:val="ConsPlusNormal"/>
        <w:ind w:firstLine="709"/>
        <w:jc w:val="both"/>
        <w:rPr>
          <w:rFonts w:ascii="Times New Roman" w:hAnsi="Times New Roman" w:cs="Times New Roman"/>
          <w:sz w:val="24"/>
          <w:szCs w:val="24"/>
        </w:rPr>
      </w:pPr>
    </w:p>
    <w:p w:rsidR="002F2645" w:rsidRPr="006B2196" w:rsidRDefault="002F2645" w:rsidP="002F2645">
      <w:pPr>
        <w:pStyle w:val="ConsPlusTitle"/>
        <w:ind w:firstLine="709"/>
        <w:jc w:val="center"/>
        <w:rPr>
          <w:rFonts w:ascii="Times New Roman" w:hAnsi="Times New Roman" w:cs="Times New Roman"/>
          <w:b w:val="0"/>
          <w:sz w:val="24"/>
          <w:szCs w:val="24"/>
        </w:rPr>
      </w:pPr>
      <w:bookmarkStart w:id="10" w:name="P396"/>
      <w:bookmarkStart w:id="11" w:name="P470"/>
      <w:bookmarkEnd w:id="10"/>
      <w:bookmarkEnd w:id="11"/>
      <w:r w:rsidRPr="006B2196">
        <w:rPr>
          <w:rFonts w:ascii="Times New Roman" w:hAnsi="Times New Roman" w:cs="Times New Roman"/>
          <w:b w:val="0"/>
          <w:sz w:val="24"/>
          <w:szCs w:val="24"/>
        </w:rPr>
        <w:t>Ключевые показатели</w:t>
      </w:r>
    </w:p>
    <w:p w:rsidR="002F2645" w:rsidRPr="006B2196" w:rsidRDefault="002F2645" w:rsidP="002F2645">
      <w:pPr>
        <w:pStyle w:val="ConsPlusTitle"/>
        <w:ind w:firstLine="709"/>
        <w:jc w:val="center"/>
        <w:rPr>
          <w:rFonts w:ascii="Times New Roman" w:hAnsi="Times New Roman" w:cs="Times New Roman"/>
          <w:b w:val="0"/>
          <w:sz w:val="24"/>
          <w:szCs w:val="24"/>
        </w:rPr>
      </w:pPr>
      <w:r w:rsidRPr="006B2196">
        <w:rPr>
          <w:rFonts w:ascii="Times New Roman" w:hAnsi="Times New Roman" w:cs="Times New Roman"/>
          <w:b w:val="0"/>
          <w:sz w:val="24"/>
          <w:szCs w:val="24"/>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F2645" w:rsidRPr="006B2196" w:rsidRDefault="002F2645" w:rsidP="002F2645">
      <w:pPr>
        <w:pStyle w:val="ConsPlusNormal"/>
        <w:ind w:firstLine="709"/>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tblPr>
      <w:tblGrid>
        <w:gridCol w:w="8075"/>
        <w:gridCol w:w="1269"/>
      </w:tblGrid>
      <w:tr w:rsidR="002F2645" w:rsidRPr="006B2196" w:rsidTr="00BF681A">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b/>
                <w:bCs/>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b/>
                <w:bCs/>
              </w:rPr>
              <w:t>Целевые значения</w:t>
            </w:r>
          </w:p>
        </w:tc>
      </w:tr>
      <w:tr w:rsidR="002F2645" w:rsidRPr="006B2196" w:rsidTr="00BF681A">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jc w:val="center"/>
              <w:rPr>
                <w:rFonts w:ascii="Times New Roman" w:hAnsi="Times New Roman"/>
              </w:rPr>
            </w:pPr>
            <w:r w:rsidRPr="006B2196">
              <w:rPr>
                <w:rFonts w:ascii="Times New Roman" w:hAnsi="Times New Roman"/>
              </w:rPr>
              <w:t>80%</w:t>
            </w:r>
          </w:p>
        </w:tc>
      </w:tr>
      <w:tr w:rsidR="002F2645" w:rsidRPr="006B2196" w:rsidTr="00BF681A">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bookmarkStart w:id="12" w:name="_GoBack"/>
            <w:bookmarkEnd w:id="12"/>
            <w:r w:rsidRPr="006B2196">
              <w:rPr>
                <w:rFonts w:ascii="Times New Roman" w:hAnsi="Times New Roman"/>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jc w:val="center"/>
              <w:rPr>
                <w:rFonts w:ascii="Times New Roman" w:hAnsi="Times New Roman"/>
              </w:rPr>
            </w:pPr>
            <w:r w:rsidRPr="006B2196">
              <w:rPr>
                <w:rFonts w:ascii="Times New Roman" w:hAnsi="Times New Roman"/>
              </w:rPr>
              <w:t>0%</w:t>
            </w:r>
          </w:p>
        </w:tc>
      </w:tr>
      <w:tr w:rsidR="002F2645" w:rsidRPr="006B2196" w:rsidTr="00BF681A">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jc w:val="center"/>
              <w:rPr>
                <w:rFonts w:ascii="Times New Roman" w:hAnsi="Times New Roman"/>
              </w:rPr>
            </w:pPr>
            <w:r w:rsidRPr="006B2196">
              <w:rPr>
                <w:rFonts w:ascii="Times New Roman" w:hAnsi="Times New Roman"/>
              </w:rPr>
              <w:t>0%</w:t>
            </w:r>
          </w:p>
        </w:tc>
      </w:tr>
      <w:tr w:rsidR="002F2645" w:rsidRPr="006B2196" w:rsidTr="00BF681A">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jc w:val="center"/>
              <w:rPr>
                <w:rFonts w:ascii="Times New Roman" w:hAnsi="Times New Roman"/>
              </w:rPr>
            </w:pPr>
            <w:r w:rsidRPr="006B2196">
              <w:rPr>
                <w:rFonts w:ascii="Times New Roman" w:hAnsi="Times New Roman"/>
              </w:rPr>
              <w:t>10%</w:t>
            </w:r>
          </w:p>
        </w:tc>
      </w:tr>
      <w:tr w:rsidR="002F2645" w:rsidRPr="006B2196" w:rsidTr="00BF681A">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jc w:val="center"/>
              <w:rPr>
                <w:rFonts w:ascii="Times New Roman" w:hAnsi="Times New Roman"/>
              </w:rPr>
            </w:pPr>
            <w:r w:rsidRPr="006B2196">
              <w:rPr>
                <w:rFonts w:ascii="Times New Roman" w:hAnsi="Times New Roman"/>
              </w:rPr>
              <w:t>90%</w:t>
            </w:r>
          </w:p>
        </w:tc>
      </w:tr>
      <w:tr w:rsidR="002F2645" w:rsidRPr="006B2196" w:rsidTr="00BF681A">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rPr>
                <w:rFonts w:ascii="Times New Roman" w:hAnsi="Times New Roman"/>
              </w:rPr>
            </w:pPr>
            <w:r w:rsidRPr="006B2196">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645" w:rsidRPr="006B2196" w:rsidRDefault="002F2645" w:rsidP="00BF681A">
            <w:pPr>
              <w:jc w:val="center"/>
              <w:rPr>
                <w:rFonts w:ascii="Times New Roman" w:hAnsi="Times New Roman"/>
              </w:rPr>
            </w:pPr>
            <w:r w:rsidRPr="006B2196">
              <w:rPr>
                <w:rFonts w:ascii="Times New Roman" w:hAnsi="Times New Roman"/>
              </w:rPr>
              <w:t>0%</w:t>
            </w:r>
          </w:p>
        </w:tc>
      </w:tr>
    </w:tbl>
    <w:p w:rsidR="002F2645" w:rsidRPr="006B2196" w:rsidRDefault="002F2645" w:rsidP="002F2645">
      <w:pPr>
        <w:rPr>
          <w:rFonts w:ascii="Times New Roman" w:hAnsi="Times New Roman"/>
        </w:rPr>
      </w:pPr>
    </w:p>
    <w:p w:rsidR="00CD1548" w:rsidRPr="00D92749" w:rsidRDefault="00CD1548" w:rsidP="00507FC1">
      <w:pPr>
        <w:pStyle w:val="ConsPlusNormal"/>
        <w:ind w:firstLine="540"/>
        <w:jc w:val="both"/>
        <w:rPr>
          <w:rFonts w:ascii="Times New Roman" w:hAnsi="Times New Roman" w:cs="Times New Roman"/>
          <w:sz w:val="24"/>
          <w:szCs w:val="24"/>
        </w:rPr>
      </w:pPr>
    </w:p>
    <w:sectPr w:rsidR="00CD1548" w:rsidRPr="00D92749" w:rsidSect="00AB7E5D">
      <w:headerReference w:type="default" r:id="rId11"/>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F4" w:rsidRDefault="000047F4" w:rsidP="00A672F0">
      <w:pPr>
        <w:spacing w:after="0" w:line="240" w:lineRule="auto"/>
      </w:pPr>
      <w:r>
        <w:separator/>
      </w:r>
    </w:p>
  </w:endnote>
  <w:endnote w:type="continuationSeparator" w:id="1">
    <w:p w:rsidR="000047F4" w:rsidRDefault="000047F4"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F4" w:rsidRDefault="000047F4" w:rsidP="00A672F0">
      <w:pPr>
        <w:spacing w:after="0" w:line="240" w:lineRule="auto"/>
      </w:pPr>
      <w:r>
        <w:separator/>
      </w:r>
    </w:p>
  </w:footnote>
  <w:footnote w:type="continuationSeparator" w:id="1">
    <w:p w:rsidR="000047F4" w:rsidRDefault="000047F4"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F441F3" w:rsidRDefault="00CF40EE">
        <w:pPr>
          <w:pStyle w:val="a5"/>
          <w:jc w:val="center"/>
        </w:pPr>
        <w:fldSimple w:instr="PAGE   \* MERGEFORMAT">
          <w:r w:rsidR="002F2645">
            <w:rPr>
              <w:noProof/>
            </w:rPr>
            <w:t>2</w:t>
          </w:r>
        </w:fldSimple>
      </w:p>
    </w:sdtContent>
  </w:sdt>
  <w:p w:rsidR="00F441F3" w:rsidRDefault="00F441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D1548"/>
    <w:rsid w:val="000047F4"/>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0F63F7"/>
    <w:rsid w:val="00101DE7"/>
    <w:rsid w:val="00103057"/>
    <w:rsid w:val="00106003"/>
    <w:rsid w:val="00107B66"/>
    <w:rsid w:val="00112C9A"/>
    <w:rsid w:val="00113E1B"/>
    <w:rsid w:val="00126CBC"/>
    <w:rsid w:val="00130F70"/>
    <w:rsid w:val="0013551F"/>
    <w:rsid w:val="001379C9"/>
    <w:rsid w:val="0014073D"/>
    <w:rsid w:val="00155407"/>
    <w:rsid w:val="0015745B"/>
    <w:rsid w:val="00160D5C"/>
    <w:rsid w:val="00165C79"/>
    <w:rsid w:val="00173DAE"/>
    <w:rsid w:val="0017411D"/>
    <w:rsid w:val="001855BE"/>
    <w:rsid w:val="00194700"/>
    <w:rsid w:val="001B0E1F"/>
    <w:rsid w:val="001B72B8"/>
    <w:rsid w:val="001C680D"/>
    <w:rsid w:val="001D797E"/>
    <w:rsid w:val="001F5EB1"/>
    <w:rsid w:val="00203BF6"/>
    <w:rsid w:val="002136A3"/>
    <w:rsid w:val="00223A61"/>
    <w:rsid w:val="002306E8"/>
    <w:rsid w:val="002309B6"/>
    <w:rsid w:val="00232615"/>
    <w:rsid w:val="00233BD1"/>
    <w:rsid w:val="00237360"/>
    <w:rsid w:val="00241377"/>
    <w:rsid w:val="00244A68"/>
    <w:rsid w:val="00252FE3"/>
    <w:rsid w:val="002547DF"/>
    <w:rsid w:val="002669EE"/>
    <w:rsid w:val="0027005B"/>
    <w:rsid w:val="002839D2"/>
    <w:rsid w:val="002919AB"/>
    <w:rsid w:val="00292D04"/>
    <w:rsid w:val="002933AA"/>
    <w:rsid w:val="00293600"/>
    <w:rsid w:val="00294EEB"/>
    <w:rsid w:val="002B03D2"/>
    <w:rsid w:val="002B6408"/>
    <w:rsid w:val="002C3403"/>
    <w:rsid w:val="002C366D"/>
    <w:rsid w:val="002C4BEA"/>
    <w:rsid w:val="002C5272"/>
    <w:rsid w:val="002E45B6"/>
    <w:rsid w:val="002F2645"/>
    <w:rsid w:val="002F64B9"/>
    <w:rsid w:val="003048AC"/>
    <w:rsid w:val="00305E37"/>
    <w:rsid w:val="00307A08"/>
    <w:rsid w:val="00312B7D"/>
    <w:rsid w:val="0032100D"/>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14DDA"/>
    <w:rsid w:val="00533000"/>
    <w:rsid w:val="005412DF"/>
    <w:rsid w:val="00550DE0"/>
    <w:rsid w:val="00564C00"/>
    <w:rsid w:val="00577CC8"/>
    <w:rsid w:val="00587045"/>
    <w:rsid w:val="005A0DBA"/>
    <w:rsid w:val="005A190E"/>
    <w:rsid w:val="005B13D2"/>
    <w:rsid w:val="005B1C1A"/>
    <w:rsid w:val="005C5D65"/>
    <w:rsid w:val="005D17FB"/>
    <w:rsid w:val="005D4B9A"/>
    <w:rsid w:val="005D5630"/>
    <w:rsid w:val="005E6F6C"/>
    <w:rsid w:val="00612F22"/>
    <w:rsid w:val="00613AF4"/>
    <w:rsid w:val="006465B6"/>
    <w:rsid w:val="006620F7"/>
    <w:rsid w:val="00662C24"/>
    <w:rsid w:val="00665D5F"/>
    <w:rsid w:val="00666B96"/>
    <w:rsid w:val="006713E9"/>
    <w:rsid w:val="00673326"/>
    <w:rsid w:val="0067594D"/>
    <w:rsid w:val="00676335"/>
    <w:rsid w:val="00680B07"/>
    <w:rsid w:val="00684E27"/>
    <w:rsid w:val="00685BDE"/>
    <w:rsid w:val="006870B1"/>
    <w:rsid w:val="0069056E"/>
    <w:rsid w:val="006A5DEF"/>
    <w:rsid w:val="006B08FB"/>
    <w:rsid w:val="006D1236"/>
    <w:rsid w:val="006D18DF"/>
    <w:rsid w:val="006D49FB"/>
    <w:rsid w:val="006D6782"/>
    <w:rsid w:val="006D7E87"/>
    <w:rsid w:val="006E29F2"/>
    <w:rsid w:val="006F2210"/>
    <w:rsid w:val="00714C50"/>
    <w:rsid w:val="007161B5"/>
    <w:rsid w:val="0071746E"/>
    <w:rsid w:val="00717960"/>
    <w:rsid w:val="00720B87"/>
    <w:rsid w:val="00723EEF"/>
    <w:rsid w:val="00733280"/>
    <w:rsid w:val="00742FC2"/>
    <w:rsid w:val="00744A99"/>
    <w:rsid w:val="0074766F"/>
    <w:rsid w:val="00751D97"/>
    <w:rsid w:val="00753899"/>
    <w:rsid w:val="00753AB8"/>
    <w:rsid w:val="007545DC"/>
    <w:rsid w:val="00762147"/>
    <w:rsid w:val="0076604D"/>
    <w:rsid w:val="00772EB6"/>
    <w:rsid w:val="00776D84"/>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2065B"/>
    <w:rsid w:val="008333A2"/>
    <w:rsid w:val="0084158D"/>
    <w:rsid w:val="00870DA5"/>
    <w:rsid w:val="00887AA7"/>
    <w:rsid w:val="008933F6"/>
    <w:rsid w:val="00895CA6"/>
    <w:rsid w:val="008A27A9"/>
    <w:rsid w:val="008A61D4"/>
    <w:rsid w:val="008A652E"/>
    <w:rsid w:val="008A7474"/>
    <w:rsid w:val="008B0197"/>
    <w:rsid w:val="008B487B"/>
    <w:rsid w:val="008D18BC"/>
    <w:rsid w:val="008E06E7"/>
    <w:rsid w:val="008F34F1"/>
    <w:rsid w:val="008F551D"/>
    <w:rsid w:val="0090461C"/>
    <w:rsid w:val="00911B0C"/>
    <w:rsid w:val="009137C5"/>
    <w:rsid w:val="009204D6"/>
    <w:rsid w:val="00935BB2"/>
    <w:rsid w:val="00936CCE"/>
    <w:rsid w:val="00947B4A"/>
    <w:rsid w:val="00947F3C"/>
    <w:rsid w:val="00953D59"/>
    <w:rsid w:val="00962C95"/>
    <w:rsid w:val="00966250"/>
    <w:rsid w:val="00967551"/>
    <w:rsid w:val="009762D5"/>
    <w:rsid w:val="00976FF9"/>
    <w:rsid w:val="00980B1E"/>
    <w:rsid w:val="00990ECF"/>
    <w:rsid w:val="00992709"/>
    <w:rsid w:val="009954F5"/>
    <w:rsid w:val="00997B60"/>
    <w:rsid w:val="009A70DF"/>
    <w:rsid w:val="009B54DB"/>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0374"/>
    <w:rsid w:val="00A432EF"/>
    <w:rsid w:val="00A514E7"/>
    <w:rsid w:val="00A532B5"/>
    <w:rsid w:val="00A62B7A"/>
    <w:rsid w:val="00A672F0"/>
    <w:rsid w:val="00A80DAA"/>
    <w:rsid w:val="00A838E4"/>
    <w:rsid w:val="00A83B14"/>
    <w:rsid w:val="00A86F09"/>
    <w:rsid w:val="00A91C57"/>
    <w:rsid w:val="00AB7324"/>
    <w:rsid w:val="00AB7E5D"/>
    <w:rsid w:val="00AD7A3A"/>
    <w:rsid w:val="00AE2270"/>
    <w:rsid w:val="00AE7AFA"/>
    <w:rsid w:val="00AF4889"/>
    <w:rsid w:val="00AF6670"/>
    <w:rsid w:val="00B06028"/>
    <w:rsid w:val="00B242F8"/>
    <w:rsid w:val="00B362A2"/>
    <w:rsid w:val="00B402E1"/>
    <w:rsid w:val="00B44A65"/>
    <w:rsid w:val="00B46032"/>
    <w:rsid w:val="00B46358"/>
    <w:rsid w:val="00B466FB"/>
    <w:rsid w:val="00B51FFC"/>
    <w:rsid w:val="00B5635D"/>
    <w:rsid w:val="00B62F89"/>
    <w:rsid w:val="00B63D1B"/>
    <w:rsid w:val="00B7305D"/>
    <w:rsid w:val="00B73C11"/>
    <w:rsid w:val="00B75567"/>
    <w:rsid w:val="00B81BD2"/>
    <w:rsid w:val="00B86DFF"/>
    <w:rsid w:val="00B87C29"/>
    <w:rsid w:val="00BA1854"/>
    <w:rsid w:val="00BB18D9"/>
    <w:rsid w:val="00BC2686"/>
    <w:rsid w:val="00BC344C"/>
    <w:rsid w:val="00BC4AF4"/>
    <w:rsid w:val="00BE1F5F"/>
    <w:rsid w:val="00BF07B1"/>
    <w:rsid w:val="00BF2B30"/>
    <w:rsid w:val="00BF5943"/>
    <w:rsid w:val="00C0076E"/>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21E0"/>
    <w:rsid w:val="00CC478A"/>
    <w:rsid w:val="00CC5F60"/>
    <w:rsid w:val="00CC6DBA"/>
    <w:rsid w:val="00CD1548"/>
    <w:rsid w:val="00CE2575"/>
    <w:rsid w:val="00CE7BA7"/>
    <w:rsid w:val="00CF3196"/>
    <w:rsid w:val="00CF40EE"/>
    <w:rsid w:val="00CF539E"/>
    <w:rsid w:val="00CF6981"/>
    <w:rsid w:val="00D0337F"/>
    <w:rsid w:val="00D1215F"/>
    <w:rsid w:val="00D26B6F"/>
    <w:rsid w:val="00D31334"/>
    <w:rsid w:val="00D350FD"/>
    <w:rsid w:val="00D4600B"/>
    <w:rsid w:val="00D55742"/>
    <w:rsid w:val="00D61D24"/>
    <w:rsid w:val="00D730D5"/>
    <w:rsid w:val="00D7765C"/>
    <w:rsid w:val="00D8142F"/>
    <w:rsid w:val="00D87A8B"/>
    <w:rsid w:val="00D92749"/>
    <w:rsid w:val="00D95CEB"/>
    <w:rsid w:val="00DB4466"/>
    <w:rsid w:val="00DB7350"/>
    <w:rsid w:val="00DC1A4B"/>
    <w:rsid w:val="00DC1CAE"/>
    <w:rsid w:val="00DC2F0F"/>
    <w:rsid w:val="00DD2466"/>
    <w:rsid w:val="00DD3863"/>
    <w:rsid w:val="00DE08C6"/>
    <w:rsid w:val="00DF10E2"/>
    <w:rsid w:val="00DF2D3B"/>
    <w:rsid w:val="00E00A7F"/>
    <w:rsid w:val="00E024AA"/>
    <w:rsid w:val="00E02CA9"/>
    <w:rsid w:val="00E1271A"/>
    <w:rsid w:val="00E205AF"/>
    <w:rsid w:val="00E22027"/>
    <w:rsid w:val="00E25239"/>
    <w:rsid w:val="00E27380"/>
    <w:rsid w:val="00E320BA"/>
    <w:rsid w:val="00E336C9"/>
    <w:rsid w:val="00E35E6F"/>
    <w:rsid w:val="00E36CC1"/>
    <w:rsid w:val="00E463AF"/>
    <w:rsid w:val="00E469AD"/>
    <w:rsid w:val="00E53179"/>
    <w:rsid w:val="00E56931"/>
    <w:rsid w:val="00E60A3C"/>
    <w:rsid w:val="00E65D72"/>
    <w:rsid w:val="00E762CB"/>
    <w:rsid w:val="00E77F5E"/>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441F3"/>
    <w:rsid w:val="00F568C1"/>
    <w:rsid w:val="00F575B0"/>
    <w:rsid w:val="00F7171A"/>
    <w:rsid w:val="00F80D5B"/>
    <w:rsid w:val="00F86489"/>
    <w:rsid w:val="00F91A60"/>
    <w:rsid w:val="00F96641"/>
    <w:rsid w:val="00FB0654"/>
    <w:rsid w:val="00FB6BBB"/>
    <w:rsid w:val="00FC79FA"/>
    <w:rsid w:val="00FD4EAB"/>
    <w:rsid w:val="00FE0C8C"/>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24"/>
  </w:style>
  <w:style w:type="paragraph" w:styleId="1">
    <w:name w:val="heading 1"/>
    <w:aliases w:val="!Части документа"/>
    <w:basedOn w:val="a"/>
    <w:next w:val="a"/>
    <w:link w:val="10"/>
    <w:qFormat/>
    <w:rsid w:val="008933F6"/>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aliases w:val="!Части документа Знак"/>
    <w:basedOn w:val="a0"/>
    <w:link w:val="1"/>
    <w:rsid w:val="008933F6"/>
    <w:rPr>
      <w:rFonts w:ascii="Arial" w:eastAsia="Times New Roman" w:hAnsi="Arial" w:cs="Arial"/>
      <w:b/>
      <w:bCs/>
      <w:kern w:val="32"/>
      <w:sz w:val="32"/>
      <w:szCs w:val="32"/>
      <w:lang w:eastAsia="ru-RU"/>
    </w:rPr>
  </w:style>
  <w:style w:type="paragraph" w:styleId="af0">
    <w:name w:val="Body Text"/>
    <w:basedOn w:val="a"/>
    <w:link w:val="af1"/>
    <w:rsid w:val="008933F6"/>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af5">
    <w:name w:val="Комментарий пользователя Знак"/>
    <w:basedOn w:val="a0"/>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EC35C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ConsPlusTitle1">
    <w:name w:val="ConsPlusTitle1"/>
    <w:link w:val="ConsPlusTitle"/>
    <w:locked/>
    <w:rsid w:val="002F2645"/>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C2BDF2BF7D003B9CC0153D67BFE44CE0D948754D84CCB0DE7557870281B6E84B1A06ABC0BB14C9EF1F025115DD259BC195FC00DE6J0ZEI" TargetMode="External"/><Relationship Id="rId4" Type="http://schemas.openxmlformats.org/officeDocument/2006/relationships/settings" Target="settings.xml"/><Relationship Id="rId9" Type="http://schemas.openxmlformats.org/officeDocument/2006/relationships/hyperlink" Target="consultantplus://offline/ref=BC2BDF2BF7D003B9CC0153D67BFE44CE0D958551DB43CB0DE7557870281B6E84B1A06ABF0DB14EC3A9BF244D19864ABC1E5FC20BFA0F8751J9Z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4EB5-16E9-4869-A55D-7A989222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10100</Words>
  <Characters>57571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Подколодновка</cp:lastModifiedBy>
  <cp:revision>3</cp:revision>
  <cp:lastPrinted>2021-09-28T07:31:00Z</cp:lastPrinted>
  <dcterms:created xsi:type="dcterms:W3CDTF">2024-08-20T07:33:00Z</dcterms:created>
  <dcterms:modified xsi:type="dcterms:W3CDTF">2024-09-02T10:19:00Z</dcterms:modified>
</cp:coreProperties>
</file>