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D3" w:rsidRDefault="00B135D3" w:rsidP="00B135D3">
      <w:pPr>
        <w:jc w:val="center"/>
        <w:rPr>
          <w:b/>
          <w:sz w:val="28"/>
          <w:szCs w:val="28"/>
        </w:rPr>
      </w:pPr>
      <w:r>
        <w:rPr>
          <w:rFonts w:cs="Arial"/>
          <w:noProof/>
          <w:sz w:val="4"/>
        </w:rPr>
        <w:drawing>
          <wp:anchor distT="0" distB="0" distL="114300" distR="114300" simplePos="0" relativeHeight="251659264" behindDoc="0" locked="0" layoutInCell="1" allowOverlap="1" wp14:anchorId="00F7F065" wp14:editId="42CE0831">
            <wp:simplePos x="0" y="0"/>
            <wp:positionH relativeFrom="column">
              <wp:posOffset>2880360</wp:posOffset>
            </wp:positionH>
            <wp:positionV relativeFrom="paragraph">
              <wp:posOffset>-175260</wp:posOffset>
            </wp:positionV>
            <wp:extent cx="638175" cy="790575"/>
            <wp:effectExtent l="0" t="0" r="9525" b="9525"/>
            <wp:wrapNone/>
            <wp:docPr id="2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135D3" w:rsidRDefault="00B135D3" w:rsidP="00B135D3">
      <w:pPr>
        <w:jc w:val="center"/>
        <w:rPr>
          <w:b/>
          <w:sz w:val="28"/>
          <w:szCs w:val="28"/>
        </w:rPr>
      </w:pPr>
    </w:p>
    <w:p w:rsidR="00B135D3" w:rsidRDefault="00B135D3" w:rsidP="00B135D3">
      <w:pPr>
        <w:jc w:val="center"/>
        <w:rPr>
          <w:b/>
          <w:sz w:val="28"/>
          <w:szCs w:val="28"/>
        </w:rPr>
      </w:pPr>
    </w:p>
    <w:p w:rsidR="00B135D3" w:rsidRPr="00C25712" w:rsidRDefault="00B135D3" w:rsidP="00B135D3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СОВЕТ НАРОДНЫХ ДЕПУТАТОВ</w:t>
      </w:r>
    </w:p>
    <w:p w:rsidR="00B135D3" w:rsidRPr="00C25712" w:rsidRDefault="00B135D3" w:rsidP="00B1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Pr="00C25712">
        <w:rPr>
          <w:b/>
          <w:sz w:val="28"/>
          <w:szCs w:val="28"/>
        </w:rPr>
        <w:t xml:space="preserve"> СЕЛЬСКОГО ПОСЕЛЕНИЯ</w:t>
      </w:r>
    </w:p>
    <w:p w:rsidR="00B135D3" w:rsidRPr="00C25712" w:rsidRDefault="00B135D3" w:rsidP="00B135D3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БОГУЧАРСКОГО МУНИЦИПАЛЬНОГО РАЙОНА</w:t>
      </w:r>
    </w:p>
    <w:p w:rsidR="00B135D3" w:rsidRPr="00C25712" w:rsidRDefault="00B135D3" w:rsidP="00B135D3">
      <w:pPr>
        <w:jc w:val="center"/>
        <w:rPr>
          <w:b/>
          <w:sz w:val="28"/>
          <w:szCs w:val="28"/>
        </w:rPr>
      </w:pPr>
      <w:r w:rsidRPr="00C25712">
        <w:rPr>
          <w:b/>
          <w:sz w:val="28"/>
          <w:szCs w:val="28"/>
        </w:rPr>
        <w:t>ВОРОНЕЖСКОЙ ОБЛАСТИ</w:t>
      </w:r>
    </w:p>
    <w:p w:rsidR="00B135D3" w:rsidRPr="00C25712" w:rsidRDefault="00B135D3" w:rsidP="00B135D3">
      <w:pPr>
        <w:jc w:val="center"/>
        <w:rPr>
          <w:b/>
          <w:sz w:val="26"/>
          <w:szCs w:val="26"/>
        </w:rPr>
      </w:pPr>
      <w:r w:rsidRPr="00C25712">
        <w:rPr>
          <w:b/>
          <w:sz w:val="28"/>
          <w:szCs w:val="28"/>
        </w:rPr>
        <w:t>РЕШЕНИЕ</w:t>
      </w:r>
    </w:p>
    <w:p w:rsidR="00B135D3" w:rsidRPr="00C25712" w:rsidRDefault="00B135D3" w:rsidP="00B135D3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B135D3" w:rsidRPr="00C25712" w:rsidRDefault="00B135D3" w:rsidP="00B135D3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305273">
        <w:rPr>
          <w:rStyle w:val="s3"/>
          <w:sz w:val="28"/>
          <w:szCs w:val="28"/>
        </w:rPr>
        <w:t>10</w:t>
      </w:r>
      <w:r>
        <w:rPr>
          <w:rStyle w:val="s3"/>
          <w:sz w:val="28"/>
          <w:szCs w:val="28"/>
        </w:rPr>
        <w:t xml:space="preserve">» </w:t>
      </w:r>
      <w:r w:rsidR="00305273">
        <w:rPr>
          <w:rStyle w:val="s3"/>
          <w:sz w:val="28"/>
          <w:szCs w:val="28"/>
        </w:rPr>
        <w:t>декабря</w:t>
      </w:r>
      <w:r>
        <w:rPr>
          <w:rStyle w:val="s3"/>
          <w:sz w:val="28"/>
          <w:szCs w:val="28"/>
        </w:rPr>
        <w:t xml:space="preserve"> </w:t>
      </w:r>
      <w:r w:rsidRPr="00C25712">
        <w:rPr>
          <w:rStyle w:val="s3"/>
          <w:sz w:val="28"/>
          <w:szCs w:val="28"/>
        </w:rPr>
        <w:t xml:space="preserve">2024 года № </w:t>
      </w:r>
      <w:r w:rsidR="00305273">
        <w:rPr>
          <w:rStyle w:val="s3"/>
          <w:sz w:val="28"/>
          <w:szCs w:val="28"/>
        </w:rPr>
        <w:t>283</w:t>
      </w:r>
    </w:p>
    <w:p w:rsidR="00B135D3" w:rsidRPr="00C25712" w:rsidRDefault="00B135D3" w:rsidP="00B135D3">
      <w:pPr>
        <w:pStyle w:val="p4"/>
        <w:shd w:val="clear" w:color="auto" w:fill="FFFFFF"/>
        <w:spacing w:before="0" w:beforeAutospacing="0" w:after="0" w:afterAutospacing="0"/>
        <w:jc w:val="both"/>
      </w:pPr>
      <w:proofErr w:type="gramStart"/>
      <w:r w:rsidRPr="00C25712">
        <w:rPr>
          <w:sz w:val="28"/>
          <w:szCs w:val="28"/>
        </w:rPr>
        <w:t>с</w:t>
      </w:r>
      <w:proofErr w:type="gramEnd"/>
      <w:r w:rsidRPr="00C25712">
        <w:rPr>
          <w:sz w:val="28"/>
          <w:szCs w:val="28"/>
        </w:rPr>
        <w:t xml:space="preserve">. </w:t>
      </w:r>
      <w:r>
        <w:rPr>
          <w:sz w:val="28"/>
          <w:szCs w:val="28"/>
        </w:rPr>
        <w:t>Подколодновка</w:t>
      </w:r>
    </w:p>
    <w:p w:rsidR="000A0AF3" w:rsidRDefault="000A0AF3" w:rsidP="000A0AF3">
      <w:pPr>
        <w:rPr>
          <w:b/>
          <w:sz w:val="28"/>
          <w:szCs w:val="28"/>
        </w:rPr>
      </w:pPr>
    </w:p>
    <w:p w:rsidR="001479F3" w:rsidRDefault="000A0AF3" w:rsidP="00083729">
      <w:pPr>
        <w:ind w:right="3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</w:t>
      </w:r>
      <w:r w:rsidR="00DA748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части полномочий</w:t>
      </w:r>
      <w:r w:rsidR="00083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органов местного самоуправления</w:t>
      </w:r>
      <w:r w:rsidR="00083729">
        <w:rPr>
          <w:b/>
          <w:sz w:val="28"/>
          <w:szCs w:val="28"/>
        </w:rPr>
        <w:t xml:space="preserve"> </w:t>
      </w:r>
      <w:proofErr w:type="spellStart"/>
      <w:r w:rsidR="00F12887">
        <w:rPr>
          <w:b/>
          <w:sz w:val="28"/>
          <w:szCs w:val="28"/>
        </w:rPr>
        <w:t>Подколодновского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3904FF">
        <w:rPr>
          <w:b/>
          <w:sz w:val="28"/>
          <w:szCs w:val="28"/>
        </w:rPr>
        <w:t xml:space="preserve"> по </w:t>
      </w:r>
      <w:r w:rsidR="001479F3">
        <w:rPr>
          <w:b/>
          <w:sz w:val="28"/>
          <w:szCs w:val="28"/>
        </w:rPr>
        <w:t>осуществлению мер  по противодействию коррупции в границах поселения органам местного самоуправления</w:t>
      </w:r>
      <w:r w:rsidR="00083729">
        <w:rPr>
          <w:b/>
          <w:sz w:val="28"/>
          <w:szCs w:val="28"/>
        </w:rPr>
        <w:t xml:space="preserve"> </w:t>
      </w:r>
      <w:r w:rsidR="001479F3">
        <w:rPr>
          <w:b/>
          <w:sz w:val="28"/>
          <w:szCs w:val="28"/>
        </w:rPr>
        <w:t>Богучарского муниципального района</w:t>
      </w:r>
    </w:p>
    <w:p w:rsidR="00152FE2" w:rsidRDefault="00152FE2" w:rsidP="00083729">
      <w:pPr>
        <w:ind w:right="3400"/>
        <w:jc w:val="both"/>
        <w:rPr>
          <w:b/>
          <w:sz w:val="28"/>
          <w:szCs w:val="28"/>
        </w:rPr>
      </w:pPr>
    </w:p>
    <w:p w:rsidR="00152FE2" w:rsidRDefault="00152FE2" w:rsidP="000A0AF3">
      <w:pPr>
        <w:rPr>
          <w:b/>
          <w:sz w:val="28"/>
          <w:szCs w:val="28"/>
        </w:rPr>
      </w:pPr>
    </w:p>
    <w:p w:rsidR="00F52FF3" w:rsidRDefault="00152FE2" w:rsidP="00F52F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52FF3">
        <w:rPr>
          <w:sz w:val="28"/>
          <w:szCs w:val="28"/>
        </w:rPr>
        <w:t xml:space="preserve">В соответствии с Федеральным законом от 06.10.2003 № 131 ФЗ «Об общих принципах организации местного самоуправления в Российской Федерации», Уставом </w:t>
      </w:r>
      <w:proofErr w:type="spellStart"/>
      <w:r w:rsidR="00F52FF3">
        <w:rPr>
          <w:sz w:val="28"/>
          <w:szCs w:val="28"/>
        </w:rPr>
        <w:t>Подколодновского</w:t>
      </w:r>
      <w:proofErr w:type="spellEnd"/>
      <w:r w:rsidR="00F52FF3">
        <w:rPr>
          <w:sz w:val="28"/>
          <w:szCs w:val="28"/>
        </w:rPr>
        <w:t xml:space="preserve"> сельского поселения, в целях предотвращения мер по противодействию коррупции в органах местного самоуправления </w:t>
      </w:r>
      <w:proofErr w:type="spellStart"/>
      <w:r w:rsidR="00F52FF3">
        <w:rPr>
          <w:sz w:val="28"/>
          <w:szCs w:val="28"/>
        </w:rPr>
        <w:t>Подколодновского</w:t>
      </w:r>
      <w:proofErr w:type="spellEnd"/>
      <w:r w:rsidR="00F52FF3">
        <w:rPr>
          <w:sz w:val="28"/>
          <w:szCs w:val="28"/>
        </w:rPr>
        <w:t xml:space="preserve"> </w:t>
      </w:r>
      <w:r w:rsidR="00F52FF3">
        <w:rPr>
          <w:sz w:val="28"/>
          <w:szCs w:val="28"/>
        </w:rPr>
        <w:t xml:space="preserve">сельского поселения Богучарского муниципального района, Совет народных депутатов </w:t>
      </w:r>
      <w:proofErr w:type="spellStart"/>
      <w:r w:rsidR="00F52FF3">
        <w:rPr>
          <w:sz w:val="28"/>
          <w:szCs w:val="28"/>
        </w:rPr>
        <w:t>Подколодновского</w:t>
      </w:r>
      <w:proofErr w:type="spellEnd"/>
      <w:r w:rsidR="00F52FF3">
        <w:rPr>
          <w:sz w:val="28"/>
          <w:szCs w:val="28"/>
        </w:rPr>
        <w:t xml:space="preserve"> </w:t>
      </w:r>
      <w:r w:rsidR="00F52FF3">
        <w:rPr>
          <w:sz w:val="28"/>
          <w:szCs w:val="28"/>
        </w:rPr>
        <w:t>сельского поселения</w:t>
      </w:r>
      <w:r w:rsidR="00F52FF3">
        <w:rPr>
          <w:b/>
          <w:sz w:val="28"/>
          <w:szCs w:val="28"/>
        </w:rPr>
        <w:t xml:space="preserve"> </w:t>
      </w:r>
      <w:proofErr w:type="gramStart"/>
      <w:r w:rsidR="00F52FF3">
        <w:rPr>
          <w:b/>
          <w:sz w:val="28"/>
          <w:szCs w:val="28"/>
        </w:rPr>
        <w:t>р</w:t>
      </w:r>
      <w:proofErr w:type="gramEnd"/>
      <w:r w:rsidR="00F52FF3">
        <w:rPr>
          <w:b/>
          <w:sz w:val="28"/>
          <w:szCs w:val="28"/>
        </w:rPr>
        <w:t xml:space="preserve"> е ш и л:</w:t>
      </w:r>
    </w:p>
    <w:p w:rsidR="00F52FF3" w:rsidRDefault="00F52FF3" w:rsidP="00F52FF3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Передать часть полномочий по осуществлению мер по противодействию коррупции в границах поселения (организация деятельности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proofErr w:type="spellStart"/>
      <w:r w:rsidRPr="00F52FF3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Pr="00F52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поселения) органам местного самоуправления Богучарского муниципального района.</w:t>
      </w:r>
    </w:p>
    <w:p w:rsidR="00F52FF3" w:rsidRDefault="00F52FF3" w:rsidP="00F52FF3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Совету народных депутатов </w:t>
      </w:r>
      <w:proofErr w:type="spellStart"/>
      <w:r w:rsidRPr="00F52FF3">
        <w:rPr>
          <w:rFonts w:ascii="Times New Roman" w:hAnsi="Times New Roman" w:cs="Times New Roman"/>
          <w:b w:val="0"/>
          <w:sz w:val="28"/>
          <w:szCs w:val="28"/>
        </w:rPr>
        <w:t>Подколодновског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заключить Соглашение с Советом народных депутатов Богучарского муниципального района о передаче полномочий по осуществлению мер по противодействию коррупции в границах поселения, указанных в пункте 1, Совету народных депутатов Богучарского муниципального района.</w:t>
      </w:r>
    </w:p>
    <w:p w:rsidR="00AA26C8" w:rsidRPr="00C25712" w:rsidRDefault="0079116C" w:rsidP="00AA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</w:t>
      </w:r>
      <w:r w:rsidR="00AA26C8">
        <w:rPr>
          <w:sz w:val="28"/>
          <w:szCs w:val="28"/>
        </w:rPr>
        <w:t xml:space="preserve">возложить на главу </w:t>
      </w:r>
      <w:proofErr w:type="spellStart"/>
      <w:r w:rsidR="00AA26C8">
        <w:rPr>
          <w:sz w:val="28"/>
          <w:szCs w:val="28"/>
        </w:rPr>
        <w:t>Подколодновского</w:t>
      </w:r>
      <w:proofErr w:type="spellEnd"/>
      <w:r w:rsidR="00AA26C8">
        <w:rPr>
          <w:sz w:val="28"/>
          <w:szCs w:val="28"/>
        </w:rPr>
        <w:t xml:space="preserve"> сельского поселения В.И. </w:t>
      </w:r>
      <w:proofErr w:type="spellStart"/>
      <w:r w:rsidR="00AA26C8">
        <w:rPr>
          <w:sz w:val="28"/>
          <w:szCs w:val="28"/>
        </w:rPr>
        <w:t>Пелихова</w:t>
      </w:r>
      <w:proofErr w:type="spellEnd"/>
      <w:r w:rsidR="00AA26C8" w:rsidRPr="00C25712">
        <w:rPr>
          <w:sz w:val="28"/>
          <w:szCs w:val="28"/>
        </w:rPr>
        <w:t>.</w:t>
      </w: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79116C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AA26C8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</w:p>
    <w:p w:rsidR="0079116C" w:rsidRPr="007876EA" w:rsidRDefault="0079116C" w:rsidP="007876EA">
      <w:pPr>
        <w:pStyle w:val="Title"/>
        <w:spacing w:before="0" w:after="0"/>
        <w:ind w:firstLine="708"/>
        <w:jc w:val="both"/>
        <w:outlineLvl w:val="9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</w:t>
      </w:r>
      <w:r w:rsidR="00AA26C8">
        <w:rPr>
          <w:rFonts w:ascii="Times New Roman" w:hAnsi="Times New Roman" w:cs="Times New Roman"/>
          <w:b w:val="0"/>
          <w:sz w:val="28"/>
          <w:szCs w:val="28"/>
        </w:rPr>
        <w:t xml:space="preserve">                 В.И. Пелихов</w:t>
      </w:r>
    </w:p>
    <w:p w:rsidR="000A0AF3" w:rsidRDefault="000A0AF3" w:rsidP="0003459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47F29" w:rsidRDefault="00F47F29" w:rsidP="00F47F29"/>
    <w:p w:rsidR="00F47F29" w:rsidRDefault="00F47F29" w:rsidP="00F47F29"/>
    <w:p w:rsidR="000A0AF3" w:rsidRDefault="000A0AF3" w:rsidP="0005340C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9C1BE3" w:rsidRPr="00CB2DC1" w:rsidRDefault="009C1BE3" w:rsidP="009C1BE3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t>СОГЛАШЕНИЕ</w:t>
      </w:r>
    </w:p>
    <w:p w:rsidR="009C1BE3" w:rsidRPr="0005340C" w:rsidRDefault="009C1BE3" w:rsidP="0005340C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t xml:space="preserve">о передаче </w:t>
      </w:r>
      <w:r w:rsidRPr="00CB2DC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CB2DC1">
        <w:rPr>
          <w:rFonts w:ascii="Times New Roman" w:hAnsi="Times New Roman"/>
          <w:bCs w:val="0"/>
          <w:sz w:val="28"/>
          <w:szCs w:val="28"/>
        </w:rPr>
        <w:t xml:space="preserve">органов местного самоуправления </w:t>
      </w:r>
      <w:proofErr w:type="spellStart"/>
      <w:r w:rsidR="00885633">
        <w:rPr>
          <w:rFonts w:ascii="Times New Roman" w:hAnsi="Times New Roman"/>
          <w:bCs w:val="0"/>
          <w:sz w:val="28"/>
          <w:szCs w:val="28"/>
        </w:rPr>
        <w:t>Подколодновского</w:t>
      </w:r>
      <w:proofErr w:type="spellEnd"/>
      <w:r w:rsidRPr="00CB2DC1">
        <w:rPr>
          <w:rFonts w:ascii="Times New Roman" w:hAnsi="Times New Roman"/>
          <w:bCs w:val="0"/>
          <w:sz w:val="28"/>
          <w:szCs w:val="28"/>
        </w:rPr>
        <w:t xml:space="preserve"> сельского поселения органам местного самоуправления Богучарского муниципального района</w:t>
      </w:r>
    </w:p>
    <w:p w:rsidR="009C1BE3" w:rsidRPr="00147231" w:rsidRDefault="009C1BE3" w:rsidP="009C1BE3">
      <w:pPr>
        <w:shd w:val="clear" w:color="auto" w:fill="FFFFFF"/>
        <w:jc w:val="both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Воронежская область,</w:t>
      </w:r>
    </w:p>
    <w:p w:rsidR="009C1BE3" w:rsidRPr="00147231" w:rsidRDefault="009C1BE3" w:rsidP="009C1BE3">
      <w:pPr>
        <w:shd w:val="clear" w:color="auto" w:fill="FFFFFF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г. Богучар                                                                  «     » ______20____ г. № _____</w:t>
      </w:r>
    </w:p>
    <w:p w:rsidR="009C1BE3" w:rsidRDefault="009C1BE3" w:rsidP="009C1BE3">
      <w:pPr>
        <w:shd w:val="clear" w:color="auto" w:fill="FFFFFF"/>
        <w:rPr>
          <w:bCs/>
          <w:sz w:val="28"/>
          <w:szCs w:val="28"/>
        </w:rPr>
      </w:pPr>
    </w:p>
    <w:p w:rsidR="009C1BE3" w:rsidRPr="00147231" w:rsidRDefault="009C1BE3" w:rsidP="009C1BE3">
      <w:pPr>
        <w:tabs>
          <w:tab w:val="left" w:pos="4395"/>
          <w:tab w:val="left" w:pos="4820"/>
        </w:tabs>
        <w:ind w:right="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народных депутатов </w:t>
      </w:r>
      <w:proofErr w:type="spellStart"/>
      <w:r w:rsidR="00885633">
        <w:rPr>
          <w:bCs/>
          <w:sz w:val="28"/>
          <w:szCs w:val="28"/>
        </w:rPr>
        <w:t>Подколодновского</w:t>
      </w:r>
      <w:proofErr w:type="spellEnd"/>
      <w:r w:rsidRPr="00147231">
        <w:rPr>
          <w:sz w:val="28"/>
          <w:szCs w:val="28"/>
        </w:rPr>
        <w:t xml:space="preserve"> сельского поселения Богучарского муниципального района Воронежской области, именуемая в дальнейшем «</w:t>
      </w:r>
      <w:r>
        <w:rPr>
          <w:sz w:val="28"/>
          <w:szCs w:val="28"/>
        </w:rPr>
        <w:t>Поселение</w:t>
      </w:r>
      <w:r w:rsidRPr="00147231">
        <w:rPr>
          <w:sz w:val="28"/>
          <w:szCs w:val="28"/>
        </w:rPr>
        <w:t xml:space="preserve">», в лице главы </w:t>
      </w:r>
      <w:proofErr w:type="spellStart"/>
      <w:r w:rsidR="00885633">
        <w:rPr>
          <w:sz w:val="28"/>
          <w:szCs w:val="28"/>
        </w:rPr>
        <w:t>Подколодновского</w:t>
      </w:r>
      <w:proofErr w:type="spellEnd"/>
      <w:r w:rsidRPr="00147231">
        <w:rPr>
          <w:sz w:val="28"/>
          <w:szCs w:val="28"/>
        </w:rPr>
        <w:t xml:space="preserve"> сельского поселения Богучарского муниципального района </w:t>
      </w:r>
      <w:proofErr w:type="spellStart"/>
      <w:r w:rsidR="00885633">
        <w:rPr>
          <w:sz w:val="28"/>
          <w:szCs w:val="28"/>
        </w:rPr>
        <w:t>Пелихова</w:t>
      </w:r>
      <w:proofErr w:type="spellEnd"/>
      <w:r w:rsidRPr="00147231">
        <w:rPr>
          <w:sz w:val="28"/>
          <w:szCs w:val="28"/>
        </w:rPr>
        <w:t xml:space="preserve"> Виктора Ивановича, действующего на основании Устава</w:t>
      </w:r>
      <w:r>
        <w:rPr>
          <w:sz w:val="28"/>
          <w:szCs w:val="28"/>
        </w:rPr>
        <w:t xml:space="preserve"> </w:t>
      </w:r>
      <w:proofErr w:type="spellStart"/>
      <w:r w:rsidR="00885633"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47231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 xml:space="preserve">Совет народных депутатов </w:t>
      </w:r>
      <w:r w:rsidRPr="00147231">
        <w:rPr>
          <w:sz w:val="28"/>
          <w:szCs w:val="28"/>
        </w:rPr>
        <w:t>Богучарского муниципального района Воронежской области, именуемая в дальнейшем «</w:t>
      </w:r>
      <w:r>
        <w:rPr>
          <w:sz w:val="28"/>
          <w:szCs w:val="28"/>
        </w:rPr>
        <w:t>Район</w:t>
      </w:r>
      <w:r w:rsidRPr="00147231">
        <w:rPr>
          <w:sz w:val="28"/>
          <w:szCs w:val="28"/>
        </w:rPr>
        <w:t xml:space="preserve">», в лице </w:t>
      </w:r>
      <w:r>
        <w:rPr>
          <w:sz w:val="28"/>
          <w:szCs w:val="28"/>
        </w:rPr>
        <w:t xml:space="preserve">председателя Совета народных депутатов </w:t>
      </w:r>
      <w:r w:rsidRPr="00147231">
        <w:rPr>
          <w:sz w:val="28"/>
          <w:szCs w:val="28"/>
        </w:rPr>
        <w:t>Богучарского муниципального района Воронежской</w:t>
      </w:r>
      <w:proofErr w:type="gramEnd"/>
      <w:r w:rsidRPr="00147231">
        <w:rPr>
          <w:sz w:val="28"/>
          <w:szCs w:val="28"/>
        </w:rPr>
        <w:t xml:space="preserve"> </w:t>
      </w:r>
      <w:proofErr w:type="gramStart"/>
      <w:r w:rsidRPr="0014723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Дорохиной</w:t>
      </w:r>
      <w:proofErr w:type="spellEnd"/>
      <w:r>
        <w:rPr>
          <w:sz w:val="28"/>
          <w:szCs w:val="28"/>
        </w:rPr>
        <w:t xml:space="preserve"> Юлии Владимировны</w:t>
      </w:r>
      <w:r w:rsidRPr="00147231">
        <w:rPr>
          <w:sz w:val="28"/>
          <w:szCs w:val="28"/>
        </w:rPr>
        <w:t xml:space="preserve">, действующего на основании Устава, с другой стороны, вместе именуемые «Стороны», </w:t>
      </w:r>
      <w:r>
        <w:rPr>
          <w:sz w:val="28"/>
          <w:szCs w:val="28"/>
        </w:rPr>
        <w:t xml:space="preserve">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Уставом </w:t>
      </w:r>
      <w:proofErr w:type="spellStart"/>
      <w:r w:rsidR="00885633"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поселения, в целях выработки единого подхода к решению вопросов по соблюдений требований к должностному поведению и урегулированию конфликта интересов лиц, замещающих муниципальные должности</w:t>
      </w:r>
      <w:proofErr w:type="gramEnd"/>
      <w:r>
        <w:rPr>
          <w:sz w:val="28"/>
          <w:szCs w:val="28"/>
        </w:rPr>
        <w:t xml:space="preserve"> в органах местного самоуправления муниципальных образований </w:t>
      </w:r>
      <w:r w:rsidRPr="00147231">
        <w:rPr>
          <w:sz w:val="28"/>
          <w:szCs w:val="28"/>
        </w:rPr>
        <w:t>заключили настоящее соглашение о нижеследующем:</w:t>
      </w:r>
    </w:p>
    <w:p w:rsidR="009C1BE3" w:rsidRPr="00147231" w:rsidRDefault="009C1BE3" w:rsidP="009C1BE3">
      <w:pPr>
        <w:shd w:val="clear" w:color="auto" w:fill="FFFFFF"/>
        <w:jc w:val="both"/>
        <w:rPr>
          <w:sz w:val="28"/>
          <w:szCs w:val="28"/>
        </w:rPr>
      </w:pPr>
    </w:p>
    <w:p w:rsidR="009C1BE3" w:rsidRPr="00FE0CD9" w:rsidRDefault="009C1BE3" w:rsidP="009C1BE3">
      <w:pPr>
        <w:pStyle w:val="ad"/>
        <w:numPr>
          <w:ilvl w:val="0"/>
          <w:numId w:val="2"/>
        </w:numPr>
        <w:shd w:val="clear" w:color="auto" w:fill="FFFFFF"/>
        <w:suppressAutoHyphens/>
        <w:autoSpaceDN/>
        <w:adjustRightInd/>
        <w:rPr>
          <w:b/>
          <w:bCs/>
          <w:sz w:val="28"/>
          <w:szCs w:val="28"/>
        </w:rPr>
      </w:pPr>
      <w:r w:rsidRPr="00FE0CD9">
        <w:rPr>
          <w:b/>
          <w:bCs/>
          <w:sz w:val="28"/>
          <w:szCs w:val="28"/>
        </w:rPr>
        <w:t>Предмет соглашения</w:t>
      </w:r>
    </w:p>
    <w:p w:rsidR="009C1BE3" w:rsidRDefault="009C1BE3" w:rsidP="009C1B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15949">
        <w:rPr>
          <w:sz w:val="28"/>
          <w:szCs w:val="28"/>
        </w:rPr>
        <w:t xml:space="preserve">Поселение передает, а </w:t>
      </w:r>
      <w:r>
        <w:rPr>
          <w:sz w:val="28"/>
          <w:szCs w:val="28"/>
        </w:rPr>
        <w:t>Р</w:t>
      </w:r>
      <w:r w:rsidRPr="00F15949">
        <w:rPr>
          <w:sz w:val="28"/>
          <w:szCs w:val="28"/>
        </w:rPr>
        <w:t>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</w:t>
      </w:r>
      <w:r>
        <w:rPr>
          <w:sz w:val="28"/>
          <w:szCs w:val="28"/>
        </w:rPr>
        <w:t xml:space="preserve"> </w:t>
      </w:r>
      <w:r w:rsidRPr="00F15949">
        <w:rPr>
          <w:sz w:val="28"/>
          <w:szCs w:val="28"/>
        </w:rPr>
        <w:t xml:space="preserve">лиц, замещающих </w:t>
      </w:r>
      <w:r w:rsidRPr="00885633">
        <w:rPr>
          <w:sz w:val="28"/>
          <w:szCs w:val="28"/>
        </w:rPr>
        <w:t xml:space="preserve">муниципальные должности в органах местного самоуправления </w:t>
      </w:r>
      <w:proofErr w:type="spellStart"/>
      <w:r w:rsidR="00885633" w:rsidRPr="00885633">
        <w:rPr>
          <w:sz w:val="28"/>
          <w:szCs w:val="28"/>
        </w:rPr>
        <w:t>Подколодновского</w:t>
      </w:r>
      <w:proofErr w:type="spellEnd"/>
      <w:r w:rsidRPr="00F159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C1BE3" w:rsidRPr="00F15949" w:rsidRDefault="009C1BE3" w:rsidP="009C1B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Район в соответствии с переданными полномочиями осуществляет рассмотрение на заседаниях Комиссии </w:t>
      </w:r>
      <w:r w:rsidRPr="00F15949">
        <w:rPr>
          <w:sz w:val="28"/>
          <w:szCs w:val="28"/>
        </w:rPr>
        <w:t>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proofErr w:type="spellStart"/>
      <w:r w:rsidR="00885633" w:rsidRPr="00885633">
        <w:rPr>
          <w:sz w:val="28"/>
          <w:szCs w:val="28"/>
        </w:rPr>
        <w:t>Подколодновского</w:t>
      </w:r>
      <w:proofErr w:type="spellEnd"/>
      <w:r w:rsidR="00885633" w:rsidRPr="00F15949">
        <w:rPr>
          <w:sz w:val="28"/>
          <w:szCs w:val="28"/>
        </w:rPr>
        <w:t xml:space="preserve"> </w:t>
      </w:r>
      <w:r w:rsidRPr="00F1594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должности в органах местного самоуправления </w:t>
      </w:r>
      <w:proofErr w:type="spellStart"/>
      <w:r w:rsidR="00885633" w:rsidRPr="00885633">
        <w:rPr>
          <w:sz w:val="28"/>
          <w:szCs w:val="28"/>
        </w:rPr>
        <w:t>Подколодновского</w:t>
      </w:r>
      <w:proofErr w:type="spellEnd"/>
      <w:r w:rsidR="008856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  <w:proofErr w:type="gramEnd"/>
    </w:p>
    <w:p w:rsidR="009C1BE3" w:rsidRDefault="009C1BE3" w:rsidP="003E256E">
      <w:pPr>
        <w:jc w:val="both"/>
        <w:rPr>
          <w:sz w:val="28"/>
          <w:szCs w:val="28"/>
        </w:rPr>
      </w:pPr>
    </w:p>
    <w:p w:rsidR="009C1BE3" w:rsidRPr="00DD3D8E" w:rsidRDefault="009C1BE3" w:rsidP="009C1BE3">
      <w:pPr>
        <w:pStyle w:val="ad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D3D8E">
        <w:rPr>
          <w:b/>
          <w:sz w:val="28"/>
          <w:szCs w:val="28"/>
        </w:rPr>
        <w:t>Права и обязанности Сторон</w:t>
      </w:r>
    </w:p>
    <w:p w:rsidR="009C1BE3" w:rsidRDefault="009C1BE3" w:rsidP="009C1BE3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F23335">
        <w:rPr>
          <w:b/>
          <w:sz w:val="28"/>
          <w:szCs w:val="28"/>
        </w:rPr>
        <w:t>Поселение обязуется</w:t>
      </w:r>
      <w:r>
        <w:rPr>
          <w:sz w:val="28"/>
          <w:szCs w:val="28"/>
        </w:rPr>
        <w:t>:</w:t>
      </w:r>
    </w:p>
    <w:p w:rsidR="009C1BE3" w:rsidRDefault="009C1BE3" w:rsidP="00305273">
      <w:pPr>
        <w:pStyle w:val="ad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 10 - дневной срок с момента возникновения оснований, предусмотренных разделом 3 настоящего соглашения, письменное обращение в Комиссию с приложением, подтверждающих документов.</w:t>
      </w:r>
    </w:p>
    <w:p w:rsidR="009C1BE3" w:rsidRDefault="009C1BE3" w:rsidP="00305273">
      <w:pPr>
        <w:pStyle w:val="ad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позднее, чем за неделю до заседании Комиссии известить лицо, замещающее муниципальную должность о дате и времени рассмотрения вопроса соблюдения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должностному поведения лица и (или) урегулирования конфликта интересов.</w:t>
      </w:r>
    </w:p>
    <w:p w:rsidR="009C1BE3" w:rsidRDefault="009C1BE3" w:rsidP="00305273">
      <w:pPr>
        <w:pStyle w:val="ad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ограничений или о наличии конфликта интересов принять соответствующие организационно – кадровые меры.</w:t>
      </w:r>
    </w:p>
    <w:p w:rsidR="009C1BE3" w:rsidRDefault="009C1BE3" w:rsidP="00305273">
      <w:pPr>
        <w:pStyle w:val="ad"/>
        <w:numPr>
          <w:ilvl w:val="1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23335">
        <w:rPr>
          <w:b/>
          <w:sz w:val="28"/>
          <w:szCs w:val="28"/>
        </w:rPr>
        <w:t>айон обязуется:</w:t>
      </w:r>
    </w:p>
    <w:p w:rsidR="009C1BE3" w:rsidRPr="0028187D" w:rsidRDefault="009C1BE3" w:rsidP="00305273">
      <w:pPr>
        <w:pStyle w:val="ad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28187D">
        <w:rPr>
          <w:sz w:val="28"/>
          <w:szCs w:val="28"/>
        </w:rPr>
        <w:t xml:space="preserve">Своевременно рассматривать представленные материалы на </w:t>
      </w:r>
      <w:proofErr w:type="gramStart"/>
      <w:r w:rsidRPr="0028187D">
        <w:rPr>
          <w:sz w:val="28"/>
          <w:szCs w:val="28"/>
        </w:rPr>
        <w:t>заседаниях</w:t>
      </w:r>
      <w:proofErr w:type="gramEnd"/>
      <w:r w:rsidRPr="0028187D">
        <w:rPr>
          <w:sz w:val="28"/>
          <w:szCs w:val="28"/>
        </w:rPr>
        <w:t xml:space="preserve"> Комиссии в соответствии Положением о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28187D">
        <w:rPr>
          <w:b/>
          <w:sz w:val="28"/>
          <w:szCs w:val="28"/>
        </w:rPr>
        <w:t xml:space="preserve"> </w:t>
      </w:r>
      <w:proofErr w:type="spellStart"/>
      <w:r w:rsidR="00885633" w:rsidRPr="00885633">
        <w:rPr>
          <w:sz w:val="28"/>
          <w:szCs w:val="28"/>
        </w:rPr>
        <w:t>Подколодновского</w:t>
      </w:r>
      <w:proofErr w:type="spellEnd"/>
      <w:r w:rsidR="00885633" w:rsidRPr="0028187D">
        <w:rPr>
          <w:sz w:val="28"/>
          <w:szCs w:val="28"/>
        </w:rPr>
        <w:t xml:space="preserve"> </w:t>
      </w:r>
      <w:r w:rsidRPr="0028187D">
        <w:rPr>
          <w:sz w:val="28"/>
          <w:szCs w:val="28"/>
        </w:rPr>
        <w:t>сельского поселения.</w:t>
      </w:r>
    </w:p>
    <w:p w:rsidR="009C1BE3" w:rsidRDefault="009C1BE3" w:rsidP="00305273">
      <w:pPr>
        <w:pStyle w:val="ad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конституционные права граждан.</w:t>
      </w:r>
    </w:p>
    <w:p w:rsidR="009C1BE3" w:rsidRDefault="009C1BE3" w:rsidP="00305273">
      <w:pPr>
        <w:pStyle w:val="ad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недельный срок направлять принятые Комиссией решения для организационно – кадровой работы Главе Поселения.</w:t>
      </w:r>
    </w:p>
    <w:p w:rsidR="009C1BE3" w:rsidRDefault="009C1BE3" w:rsidP="00305273">
      <w:pPr>
        <w:pStyle w:val="ad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9C1BE3" w:rsidRDefault="009C1BE3" w:rsidP="003E256E">
      <w:pPr>
        <w:jc w:val="both"/>
        <w:rPr>
          <w:sz w:val="28"/>
          <w:szCs w:val="28"/>
        </w:rPr>
      </w:pPr>
    </w:p>
    <w:p w:rsidR="009C1BE3" w:rsidRPr="00DD3D8E" w:rsidRDefault="009C1BE3" w:rsidP="009C1BE3">
      <w:pPr>
        <w:ind w:firstLine="567"/>
        <w:jc w:val="both"/>
        <w:rPr>
          <w:b/>
          <w:sz w:val="28"/>
          <w:szCs w:val="28"/>
        </w:rPr>
      </w:pPr>
      <w:r w:rsidRPr="00DD3D8E">
        <w:rPr>
          <w:b/>
          <w:sz w:val="28"/>
          <w:szCs w:val="28"/>
          <w:lang w:val="en-US"/>
        </w:rPr>
        <w:t>III</w:t>
      </w:r>
      <w:r w:rsidRPr="00DD3D8E">
        <w:rPr>
          <w:b/>
          <w:sz w:val="28"/>
          <w:szCs w:val="28"/>
        </w:rPr>
        <w:t>. Основания для обращения в Комиссию</w:t>
      </w:r>
    </w:p>
    <w:p w:rsidR="009C1BE3" w:rsidRPr="0028187D" w:rsidRDefault="009C1BE3" w:rsidP="00053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Основаниями для обращения в Комиссию являются материалы, предоставленные главой Поселения по вопросам, связанным с соблюдением требований к должностному поведению и (или) требований об урегулировании конфликта интересов в отношении лиц, замещающих муниципальные должности, в органах местного самоуправления </w:t>
      </w:r>
      <w:proofErr w:type="spellStart"/>
      <w:r w:rsidR="00885633" w:rsidRPr="00885633">
        <w:rPr>
          <w:sz w:val="28"/>
          <w:szCs w:val="28"/>
        </w:rPr>
        <w:t>Подколодновского</w:t>
      </w:r>
      <w:proofErr w:type="spellEnd"/>
      <w:r w:rsidR="00885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указанные в решении Совета народных депутатов </w:t>
      </w:r>
      <w:proofErr w:type="spellStart"/>
      <w:r w:rsidR="00885633" w:rsidRPr="00885633">
        <w:rPr>
          <w:sz w:val="28"/>
          <w:szCs w:val="28"/>
        </w:rPr>
        <w:t>Подколодновского</w:t>
      </w:r>
      <w:proofErr w:type="spellEnd"/>
      <w:r w:rsidR="00885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Богучарского муниципального района </w:t>
      </w:r>
      <w:r w:rsidR="00885633">
        <w:rPr>
          <w:sz w:val="28"/>
          <w:szCs w:val="28"/>
        </w:rPr>
        <w:t xml:space="preserve">13.04.2018 </w:t>
      </w:r>
      <w:r w:rsidR="00885633" w:rsidRPr="00305273">
        <w:rPr>
          <w:sz w:val="28"/>
          <w:szCs w:val="28"/>
        </w:rPr>
        <w:t>года № 199</w:t>
      </w:r>
      <w:r w:rsidR="00885633">
        <w:rPr>
          <w:sz w:val="28"/>
          <w:szCs w:val="28"/>
        </w:rPr>
        <w:t xml:space="preserve"> 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должности, и урегулированию конфликта интересов».</w:t>
      </w:r>
    </w:p>
    <w:p w:rsidR="009C1BE3" w:rsidRDefault="009C1BE3" w:rsidP="009C1BE3">
      <w:pPr>
        <w:ind w:firstLine="567"/>
        <w:jc w:val="both"/>
        <w:rPr>
          <w:sz w:val="28"/>
          <w:szCs w:val="28"/>
        </w:rPr>
      </w:pPr>
      <w:r w:rsidRPr="002D55D8">
        <w:rPr>
          <w:b/>
          <w:sz w:val="28"/>
          <w:szCs w:val="28"/>
          <w:lang w:val="en-US"/>
        </w:rPr>
        <w:t>IV</w:t>
      </w:r>
      <w:r w:rsidRPr="002D55D8">
        <w:rPr>
          <w:b/>
          <w:sz w:val="28"/>
          <w:szCs w:val="28"/>
        </w:rPr>
        <w:t>.</w:t>
      </w:r>
      <w:r w:rsidRPr="00517B32">
        <w:rPr>
          <w:bCs/>
          <w:sz w:val="28"/>
          <w:szCs w:val="28"/>
        </w:rPr>
        <w:t xml:space="preserve"> </w:t>
      </w:r>
      <w:r w:rsidRPr="00517B32">
        <w:rPr>
          <w:b/>
          <w:bCs/>
          <w:sz w:val="28"/>
          <w:szCs w:val="28"/>
        </w:rPr>
        <w:t xml:space="preserve">Срок действия </w:t>
      </w:r>
      <w:r>
        <w:rPr>
          <w:b/>
          <w:bCs/>
          <w:sz w:val="28"/>
          <w:szCs w:val="28"/>
        </w:rPr>
        <w:t xml:space="preserve">и </w:t>
      </w:r>
      <w:r w:rsidRPr="00517B32">
        <w:rPr>
          <w:b/>
          <w:bCs/>
          <w:sz w:val="28"/>
          <w:szCs w:val="28"/>
        </w:rPr>
        <w:t>условия осуществления переданных полномочий</w:t>
      </w:r>
      <w:r>
        <w:rPr>
          <w:b/>
          <w:bCs/>
          <w:sz w:val="28"/>
          <w:szCs w:val="28"/>
        </w:rPr>
        <w:t>.</w:t>
      </w:r>
      <w:r w:rsidRPr="00517B3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4.1. Настоящее Соглашение </w:t>
      </w:r>
      <w:proofErr w:type="gramStart"/>
      <w:r>
        <w:rPr>
          <w:sz w:val="28"/>
          <w:szCs w:val="28"/>
        </w:rPr>
        <w:t>вступает в силу после подписания с 01.01.2025 и действует</w:t>
      </w:r>
      <w:proofErr w:type="gramEnd"/>
      <w:r>
        <w:rPr>
          <w:sz w:val="28"/>
          <w:szCs w:val="28"/>
        </w:rPr>
        <w:t xml:space="preserve"> бессрочно.</w:t>
      </w:r>
    </w:p>
    <w:p w:rsidR="009C1BE3" w:rsidRPr="00147231" w:rsidRDefault="009C1BE3" w:rsidP="009C1B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7231">
        <w:rPr>
          <w:rFonts w:ascii="Times New Roman" w:hAnsi="Times New Roman"/>
          <w:sz w:val="28"/>
          <w:szCs w:val="28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:rsidR="009C1BE3" w:rsidRDefault="009C1BE3" w:rsidP="000534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Pr="00147231">
        <w:rPr>
          <w:rFonts w:ascii="Times New Roman" w:hAnsi="Times New Roman"/>
          <w:sz w:val="28"/>
          <w:szCs w:val="28"/>
        </w:rPr>
        <w:t xml:space="preserve"> берет на себя обязательства по своевременному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147231">
        <w:rPr>
          <w:rFonts w:ascii="Times New Roman" w:hAnsi="Times New Roman"/>
          <w:sz w:val="28"/>
          <w:szCs w:val="28"/>
        </w:rPr>
        <w:t xml:space="preserve"> сведений, необходимых для осуществления передаваемых полномочий. </w:t>
      </w:r>
    </w:p>
    <w:p w:rsidR="009C1BE3" w:rsidRPr="00517B32" w:rsidRDefault="009C1BE3" w:rsidP="009C1BE3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Pr="00517B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517B32">
        <w:rPr>
          <w:b/>
          <w:sz w:val="28"/>
          <w:szCs w:val="28"/>
        </w:rPr>
        <w:t>снования и порядок прекращения полномочий</w:t>
      </w:r>
      <w:r>
        <w:rPr>
          <w:b/>
          <w:sz w:val="28"/>
          <w:szCs w:val="28"/>
        </w:rPr>
        <w:t>.</w:t>
      </w:r>
      <w:proofErr w:type="gramEnd"/>
    </w:p>
    <w:p w:rsidR="009C1BE3" w:rsidRDefault="009C1BE3" w:rsidP="009C1B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может быть прекращено:</w:t>
      </w:r>
    </w:p>
    <w:p w:rsidR="009C1BE3" w:rsidRDefault="009C1BE3" w:rsidP="009C1B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9C1BE3" w:rsidRDefault="009C1BE3" w:rsidP="009C1B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связи с изменением положений законодательства Российской Федерации;</w:t>
      </w:r>
    </w:p>
    <w:p w:rsidR="009C1BE3" w:rsidRDefault="009C1BE3" w:rsidP="009C1B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одностороннем порядке в случае неисполнения или ненадлежащего исполнения одной из Сторон своих обязательств;</w:t>
      </w:r>
    </w:p>
    <w:p w:rsidR="009C1BE3" w:rsidRDefault="009C1BE3" w:rsidP="009C1B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если осуществление полномочий становится невозможным, либо при сложившихся условиях эти полномочия могут быть наиболее эффективно </w:t>
      </w:r>
      <w:r>
        <w:rPr>
          <w:rFonts w:ascii="Times New Roman" w:hAnsi="Times New Roman"/>
          <w:sz w:val="28"/>
          <w:szCs w:val="28"/>
        </w:rPr>
        <w:lastRenderedPageBreak/>
        <w:t>осуществлены поселением самостоятельно.</w:t>
      </w:r>
    </w:p>
    <w:p w:rsidR="009C1BE3" w:rsidRDefault="009C1BE3" w:rsidP="000534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Уведомление о расторжении настоящего Соглашения в одностороннем порядке направляется второй стороне не менее чем за семь рабочих дней до дня предполагаемого расторжения настоящего Соглашения.</w:t>
      </w:r>
    </w:p>
    <w:p w:rsidR="009C1BE3" w:rsidRPr="0005340C" w:rsidRDefault="009C1BE3" w:rsidP="0005340C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D3D8E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3D8E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9C1BE3" w:rsidRDefault="009C1BE3" w:rsidP="009C1B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Изменения и дополнения к настоящему соглашению вносятся по взаимному согласию Сторон и оформляются </w:t>
      </w:r>
      <w:proofErr w:type="gramStart"/>
      <w:r>
        <w:rPr>
          <w:sz w:val="28"/>
          <w:szCs w:val="28"/>
        </w:rPr>
        <w:t>дополнительным</w:t>
      </w:r>
      <w:proofErr w:type="gramEnd"/>
      <w:r>
        <w:rPr>
          <w:sz w:val="28"/>
          <w:szCs w:val="28"/>
        </w:rPr>
        <w:t xml:space="preserve"> соглашениями.</w:t>
      </w:r>
    </w:p>
    <w:p w:rsidR="009C1BE3" w:rsidRDefault="009C1BE3" w:rsidP="009C1B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:rsidR="009C1BE3" w:rsidRDefault="009C1BE3" w:rsidP="009C1B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Настоящее Соглашение составлено в двух экземплярах, имеющих равную юридическую силу</w:t>
      </w:r>
      <w:r w:rsidR="003E256E">
        <w:rPr>
          <w:sz w:val="28"/>
          <w:szCs w:val="28"/>
        </w:rPr>
        <w:t>.</w:t>
      </w:r>
    </w:p>
    <w:p w:rsidR="00F15949" w:rsidRPr="003E256E" w:rsidRDefault="009C1BE3" w:rsidP="003E256E">
      <w:pPr>
        <w:pStyle w:val="1"/>
        <w:tabs>
          <w:tab w:val="left" w:pos="2964"/>
          <w:tab w:val="center" w:pos="4960"/>
        </w:tabs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8D7D85" w:rsidRPr="0005340C" w:rsidRDefault="002D55D8" w:rsidP="0005340C">
      <w:pPr>
        <w:jc w:val="center"/>
        <w:rPr>
          <w:b/>
          <w:sz w:val="28"/>
          <w:szCs w:val="28"/>
        </w:rPr>
      </w:pPr>
      <w:r w:rsidRPr="002D55D8">
        <w:rPr>
          <w:b/>
          <w:sz w:val="28"/>
          <w:szCs w:val="28"/>
          <w:lang w:val="en-US"/>
        </w:rPr>
        <w:t>VII</w:t>
      </w:r>
      <w:r w:rsidRPr="002D55D8">
        <w:rPr>
          <w:b/>
          <w:sz w:val="28"/>
          <w:szCs w:val="28"/>
        </w:rPr>
        <w:t>.</w:t>
      </w:r>
      <w:r w:rsidR="00D85D69" w:rsidRPr="002D55D8">
        <w:rPr>
          <w:b/>
          <w:sz w:val="28"/>
          <w:szCs w:val="28"/>
        </w:rPr>
        <w:t>Реквизиты</w:t>
      </w:r>
      <w:r w:rsidRPr="002D55D8">
        <w:rPr>
          <w:b/>
          <w:sz w:val="28"/>
          <w:szCs w:val="28"/>
        </w:rPr>
        <w:t xml:space="preserve"> и </w:t>
      </w:r>
      <w:proofErr w:type="gramStart"/>
      <w:r w:rsidRPr="002D55D8">
        <w:rPr>
          <w:b/>
          <w:sz w:val="28"/>
          <w:szCs w:val="28"/>
        </w:rPr>
        <w:t xml:space="preserve">подписи </w:t>
      </w:r>
      <w:r w:rsidR="00D85D69" w:rsidRPr="002D55D8">
        <w:rPr>
          <w:b/>
          <w:sz w:val="28"/>
          <w:szCs w:val="28"/>
        </w:rPr>
        <w:t xml:space="preserve"> сторон</w:t>
      </w:r>
      <w:proofErr w:type="gramEnd"/>
      <w:r w:rsidR="00D85D69" w:rsidRPr="002D55D8">
        <w:rPr>
          <w:b/>
          <w:sz w:val="28"/>
          <w:szCs w:val="28"/>
        </w:rPr>
        <w:t>:</w:t>
      </w: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F94966" w:rsidRPr="00147231" w:rsidTr="00430FA2">
        <w:tc>
          <w:tcPr>
            <w:tcW w:w="5070" w:type="dxa"/>
          </w:tcPr>
          <w:p w:rsidR="008E142A" w:rsidRDefault="008E142A" w:rsidP="0043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Богучарского</w:t>
            </w:r>
          </w:p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муниципального района</w:t>
            </w:r>
          </w:p>
          <w:p w:rsidR="00430FA2" w:rsidRPr="00147231" w:rsidRDefault="00430FA2" w:rsidP="0005340C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Воронежской области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396790 Воронежская область,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г. Богучар, ул. Кирова, д.1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т. 847366-2-29-63, факс 8-47366-2-29-63</w:t>
            </w:r>
          </w:p>
          <w:p w:rsidR="00EF72A3" w:rsidRDefault="00430FA2" w:rsidP="00EF72A3">
            <w:pPr>
              <w:rPr>
                <w:sz w:val="28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r w:rsidR="00EF72A3">
              <w:rPr>
                <w:sz w:val="28"/>
              </w:rPr>
              <w:t>ИНН    3603007883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 xml:space="preserve">КПП     360301001   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 xml:space="preserve">Получатель: УФК по Воронежской области  (Совет народных депутатов Богучарского  муниципального района) 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 xml:space="preserve">Лицевой счет открыт в финансовом отделе администрации      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Богучарского муниципального района: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 xml:space="preserve">№ 01040000100131036003 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Отделение Воронеж  г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оронеж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ОКАТО 20205501000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 xml:space="preserve">ОКПО  97902554 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ОГРН 1063620008000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ОКВЭД 75.11.31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ОКФС 14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ОКОПФ 20904</w:t>
            </w:r>
          </w:p>
          <w:p w:rsidR="00EF72A3" w:rsidRDefault="00EF72A3" w:rsidP="00EF72A3">
            <w:pPr>
              <w:rPr>
                <w:sz w:val="28"/>
              </w:rPr>
            </w:pPr>
            <w:r>
              <w:rPr>
                <w:sz w:val="28"/>
              </w:rPr>
              <w:t>ОКОГУ 31100</w:t>
            </w:r>
          </w:p>
          <w:p w:rsidR="00430FA2" w:rsidRPr="0005340C" w:rsidRDefault="00EF72A3" w:rsidP="0005340C">
            <w:pPr>
              <w:rPr>
                <w:sz w:val="28"/>
              </w:rPr>
            </w:pPr>
            <w:r>
              <w:rPr>
                <w:sz w:val="28"/>
              </w:rPr>
              <w:t>ОКТМО 20605101</w:t>
            </w:r>
          </w:p>
          <w:p w:rsidR="00EF72A3" w:rsidRDefault="00EF72A3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430FA2" w:rsidRPr="00147231" w:rsidRDefault="00EF72A3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народных депутатов </w:t>
            </w:r>
            <w:r w:rsidR="00430FA2" w:rsidRPr="00147231">
              <w:rPr>
                <w:sz w:val="28"/>
                <w:szCs w:val="28"/>
              </w:rPr>
              <w:t>Богучарского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муниципального района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_________________ </w:t>
            </w:r>
            <w:r w:rsidR="00EF72A3">
              <w:rPr>
                <w:sz w:val="28"/>
                <w:szCs w:val="28"/>
              </w:rPr>
              <w:t>Ю.В.Дорохина</w:t>
            </w:r>
          </w:p>
          <w:p w:rsidR="00F94966" w:rsidRPr="00147231" w:rsidRDefault="00F94966" w:rsidP="00F32C21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94966" w:rsidRPr="00147231" w:rsidRDefault="00F94966" w:rsidP="00F32C21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F8506F">
              <w:rPr>
                <w:sz w:val="28"/>
                <w:szCs w:val="28"/>
              </w:rPr>
              <w:t>Подколодновского</w:t>
            </w:r>
            <w:proofErr w:type="spellEnd"/>
            <w:r w:rsidRPr="00147231">
              <w:rPr>
                <w:sz w:val="28"/>
                <w:szCs w:val="28"/>
              </w:rPr>
              <w:t xml:space="preserve"> сельского поселения Богучарского муниципального района</w:t>
            </w:r>
          </w:p>
          <w:p w:rsidR="00F94966" w:rsidRPr="00147231" w:rsidRDefault="00F94966" w:rsidP="00F32C21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Воронежской области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3967</w:t>
            </w:r>
            <w:r w:rsidR="00F8506F">
              <w:rPr>
                <w:sz w:val="28"/>
                <w:szCs w:val="28"/>
              </w:rPr>
              <w:t>88</w:t>
            </w:r>
            <w:r w:rsidRPr="00147231">
              <w:rPr>
                <w:sz w:val="28"/>
                <w:szCs w:val="28"/>
              </w:rPr>
              <w:t xml:space="preserve"> Воронежская область, Богучарский район, </w:t>
            </w:r>
            <w:proofErr w:type="gramStart"/>
            <w:r w:rsidRPr="00147231">
              <w:rPr>
                <w:sz w:val="28"/>
                <w:szCs w:val="28"/>
              </w:rPr>
              <w:t>с</w:t>
            </w:r>
            <w:proofErr w:type="gramEnd"/>
            <w:r w:rsidRPr="00147231">
              <w:rPr>
                <w:sz w:val="28"/>
                <w:szCs w:val="28"/>
              </w:rPr>
              <w:t>.</w:t>
            </w:r>
            <w:r w:rsidR="00F8506F">
              <w:rPr>
                <w:sz w:val="28"/>
                <w:szCs w:val="28"/>
              </w:rPr>
              <w:t xml:space="preserve"> </w:t>
            </w:r>
            <w:proofErr w:type="gramStart"/>
            <w:r w:rsidR="00F8506F">
              <w:rPr>
                <w:sz w:val="28"/>
                <w:szCs w:val="28"/>
              </w:rPr>
              <w:t>Подколодновка</w:t>
            </w:r>
            <w:proofErr w:type="gramEnd"/>
            <w:r w:rsidRPr="00147231">
              <w:rPr>
                <w:sz w:val="28"/>
                <w:szCs w:val="28"/>
              </w:rPr>
              <w:t>, ул.</w:t>
            </w:r>
            <w:r w:rsidR="00F8506F">
              <w:rPr>
                <w:sz w:val="28"/>
                <w:szCs w:val="28"/>
              </w:rPr>
              <w:t xml:space="preserve"> Мира</w:t>
            </w:r>
            <w:r w:rsidRPr="00147231">
              <w:rPr>
                <w:sz w:val="28"/>
                <w:szCs w:val="28"/>
              </w:rPr>
              <w:t>, д.</w:t>
            </w:r>
            <w:r w:rsidR="00F8506F">
              <w:rPr>
                <w:sz w:val="28"/>
                <w:szCs w:val="28"/>
              </w:rPr>
              <w:t xml:space="preserve"> 24А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т.847366 </w:t>
            </w:r>
            <w:r w:rsidR="00F8506F">
              <w:rPr>
                <w:sz w:val="28"/>
                <w:szCs w:val="28"/>
              </w:rPr>
              <w:t>4-3</w:t>
            </w:r>
            <w:r w:rsidRPr="00147231">
              <w:rPr>
                <w:sz w:val="28"/>
                <w:szCs w:val="28"/>
              </w:rPr>
              <w:t>1-</w:t>
            </w:r>
            <w:r w:rsidR="00F8506F">
              <w:rPr>
                <w:sz w:val="28"/>
                <w:szCs w:val="28"/>
              </w:rPr>
              <w:t>23</w:t>
            </w:r>
            <w:r w:rsidRPr="00147231">
              <w:rPr>
                <w:sz w:val="28"/>
                <w:szCs w:val="28"/>
              </w:rPr>
              <w:t>, факс 847366</w:t>
            </w:r>
            <w:r w:rsidR="00F8506F">
              <w:rPr>
                <w:sz w:val="28"/>
                <w:szCs w:val="28"/>
              </w:rPr>
              <w:t xml:space="preserve"> 4-31-35</w:t>
            </w:r>
          </w:p>
          <w:p w:rsidR="008379D2" w:rsidRPr="008379D2" w:rsidRDefault="00430FA2" w:rsidP="00F32C21">
            <w:pPr>
              <w:tabs>
                <w:tab w:val="left" w:pos="5040"/>
              </w:tabs>
              <w:rPr>
                <w:color w:val="000000"/>
                <w:sz w:val="28"/>
                <w:szCs w:val="28"/>
              </w:rPr>
            </w:pPr>
            <w:r w:rsidRPr="008379D2">
              <w:rPr>
                <w:color w:val="000000"/>
                <w:sz w:val="28"/>
                <w:szCs w:val="28"/>
              </w:rPr>
              <w:t>Банковские реквизиты:</w:t>
            </w:r>
            <w:r w:rsidRPr="008379D2">
              <w:rPr>
                <w:color w:val="000000"/>
                <w:sz w:val="28"/>
                <w:szCs w:val="28"/>
              </w:rPr>
              <w:br/>
              <w:t>БИК 012007084</w:t>
            </w:r>
            <w:r w:rsidRPr="008379D2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8379D2">
              <w:rPr>
                <w:color w:val="000000"/>
                <w:sz w:val="28"/>
                <w:szCs w:val="28"/>
              </w:rPr>
              <w:br/>
              <w:t xml:space="preserve">(администрация </w:t>
            </w:r>
            <w:proofErr w:type="spellStart"/>
            <w:r w:rsidR="00F8506F" w:rsidRPr="008379D2">
              <w:rPr>
                <w:color w:val="000000"/>
                <w:sz w:val="28"/>
                <w:szCs w:val="28"/>
              </w:rPr>
              <w:t>Подколодновского</w:t>
            </w:r>
            <w:proofErr w:type="spellEnd"/>
            <w:r w:rsidRPr="008379D2">
              <w:rPr>
                <w:color w:val="000000"/>
                <w:sz w:val="28"/>
                <w:szCs w:val="28"/>
              </w:rPr>
              <w:t xml:space="preserve"> сельского поселения)</w:t>
            </w:r>
            <w:r w:rsidRPr="008379D2">
              <w:rPr>
                <w:color w:val="000000"/>
                <w:sz w:val="28"/>
                <w:szCs w:val="28"/>
              </w:rPr>
              <w:br/>
            </w:r>
            <w:proofErr w:type="gramStart"/>
            <w:r w:rsidRPr="00F6196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F61966">
              <w:rPr>
                <w:color w:val="000000"/>
                <w:sz w:val="28"/>
                <w:szCs w:val="28"/>
              </w:rPr>
              <w:t>/с</w:t>
            </w:r>
            <w:r w:rsidR="008379D2" w:rsidRPr="00F61966">
              <w:rPr>
                <w:color w:val="000000"/>
                <w:sz w:val="28"/>
                <w:szCs w:val="28"/>
              </w:rPr>
              <w:t xml:space="preserve"> </w:t>
            </w:r>
            <w:r w:rsidR="008379D2" w:rsidRPr="00F61966">
              <w:rPr>
                <w:sz w:val="28"/>
                <w:szCs w:val="28"/>
              </w:rPr>
              <w:t>03231643206054323100</w:t>
            </w:r>
            <w:r w:rsidRPr="008379D2">
              <w:rPr>
                <w:color w:val="000000"/>
                <w:sz w:val="28"/>
                <w:szCs w:val="28"/>
              </w:rPr>
              <w:t xml:space="preserve"> </w:t>
            </w:r>
          </w:p>
          <w:p w:rsidR="00F94966" w:rsidRPr="00147231" w:rsidRDefault="00430FA2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8379D2">
              <w:rPr>
                <w:color w:val="000000"/>
                <w:sz w:val="28"/>
                <w:szCs w:val="28"/>
              </w:rPr>
              <w:t>ЕКС 40102810945370000023</w:t>
            </w:r>
            <w:r w:rsidRPr="008379D2">
              <w:rPr>
                <w:color w:val="000000"/>
                <w:sz w:val="28"/>
                <w:szCs w:val="28"/>
              </w:rPr>
              <w:br/>
              <w:t xml:space="preserve">Банк получателя: ОТДЕЛЕНИЕ ВОРОНЕЖ </w:t>
            </w:r>
            <w:r w:rsidR="00E24744" w:rsidRPr="008379D2">
              <w:rPr>
                <w:color w:val="000000"/>
                <w:sz w:val="28"/>
                <w:szCs w:val="28"/>
              </w:rPr>
              <w:t xml:space="preserve"> </w:t>
            </w:r>
            <w:r w:rsidRPr="008379D2">
              <w:rPr>
                <w:color w:val="000000"/>
                <w:sz w:val="28"/>
                <w:szCs w:val="28"/>
              </w:rPr>
              <w:t>БАНКА РОССИИ//УФК по Воронежской</w:t>
            </w:r>
            <w:r w:rsidR="00E24744" w:rsidRPr="008379D2">
              <w:rPr>
                <w:color w:val="000000"/>
                <w:sz w:val="28"/>
                <w:szCs w:val="28"/>
              </w:rPr>
              <w:t xml:space="preserve"> </w:t>
            </w:r>
            <w:r w:rsidRPr="008379D2">
              <w:rPr>
                <w:color w:val="000000"/>
                <w:sz w:val="28"/>
                <w:szCs w:val="28"/>
              </w:rPr>
              <w:t>области г. Воронеж</w:t>
            </w:r>
            <w:r w:rsidRPr="008379D2">
              <w:rPr>
                <w:color w:val="000000"/>
                <w:sz w:val="28"/>
                <w:szCs w:val="28"/>
              </w:rPr>
              <w:br/>
              <w:t>ИНН 3603003</w:t>
            </w:r>
            <w:r w:rsidR="005973EA" w:rsidRPr="008379D2">
              <w:rPr>
                <w:color w:val="000000"/>
                <w:sz w:val="28"/>
                <w:szCs w:val="28"/>
              </w:rPr>
              <w:t>857</w:t>
            </w:r>
            <w:r w:rsidRPr="008379D2">
              <w:rPr>
                <w:color w:val="000000"/>
                <w:sz w:val="28"/>
                <w:szCs w:val="28"/>
              </w:rPr>
              <w:br/>
              <w:t>КПП 360301001</w:t>
            </w:r>
          </w:p>
          <w:p w:rsidR="00430FA2" w:rsidRPr="00147231" w:rsidRDefault="00430FA2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Глава </w:t>
            </w:r>
            <w:proofErr w:type="spellStart"/>
            <w:r w:rsidR="00F8506F">
              <w:rPr>
                <w:sz w:val="28"/>
                <w:szCs w:val="28"/>
              </w:rPr>
              <w:t>Подколодновского</w:t>
            </w:r>
            <w:proofErr w:type="spellEnd"/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сельского поселения 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__________________ В.И.</w:t>
            </w:r>
            <w:r w:rsidR="006F0B5A" w:rsidRPr="00147231">
              <w:rPr>
                <w:sz w:val="28"/>
                <w:szCs w:val="28"/>
              </w:rPr>
              <w:t xml:space="preserve"> </w:t>
            </w:r>
            <w:r w:rsidR="00A60647">
              <w:rPr>
                <w:sz w:val="28"/>
                <w:szCs w:val="28"/>
              </w:rPr>
              <w:t>Пелихов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F94966" w:rsidRPr="00147231" w:rsidRDefault="00F94966" w:rsidP="00D85D69">
      <w:pPr>
        <w:jc w:val="center"/>
        <w:rPr>
          <w:sz w:val="28"/>
          <w:szCs w:val="28"/>
        </w:rPr>
      </w:pPr>
    </w:p>
    <w:sectPr w:rsidR="00F94966" w:rsidRPr="00147231" w:rsidSect="00CB2D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466"/>
    <w:multiLevelType w:val="multilevel"/>
    <w:tmpl w:val="8E78091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">
    <w:nsid w:val="11C60D08"/>
    <w:multiLevelType w:val="multilevel"/>
    <w:tmpl w:val="39606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7F25756"/>
    <w:multiLevelType w:val="hybridMultilevel"/>
    <w:tmpl w:val="CCE62B36"/>
    <w:lvl w:ilvl="0" w:tplc="7FBCD4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F1EB6"/>
    <w:multiLevelType w:val="hybridMultilevel"/>
    <w:tmpl w:val="A5B0EC12"/>
    <w:lvl w:ilvl="0" w:tplc="143A40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D1357E"/>
    <w:multiLevelType w:val="hybridMultilevel"/>
    <w:tmpl w:val="607623A4"/>
    <w:lvl w:ilvl="0" w:tplc="BD5A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6F"/>
    <w:rsid w:val="0003459D"/>
    <w:rsid w:val="0005340C"/>
    <w:rsid w:val="000613E7"/>
    <w:rsid w:val="0008136F"/>
    <w:rsid w:val="00083729"/>
    <w:rsid w:val="0009591B"/>
    <w:rsid w:val="000A0AF3"/>
    <w:rsid w:val="000A2357"/>
    <w:rsid w:val="000B6FE6"/>
    <w:rsid w:val="000E3BB8"/>
    <w:rsid w:val="0010582E"/>
    <w:rsid w:val="00127613"/>
    <w:rsid w:val="00130212"/>
    <w:rsid w:val="00133CCE"/>
    <w:rsid w:val="00147231"/>
    <w:rsid w:val="001479F3"/>
    <w:rsid w:val="00152FE2"/>
    <w:rsid w:val="00154FFD"/>
    <w:rsid w:val="001C5767"/>
    <w:rsid w:val="0027216B"/>
    <w:rsid w:val="0028187D"/>
    <w:rsid w:val="002A3941"/>
    <w:rsid w:val="002B02D7"/>
    <w:rsid w:val="002D55D8"/>
    <w:rsid w:val="002E2176"/>
    <w:rsid w:val="00305273"/>
    <w:rsid w:val="00313BC2"/>
    <w:rsid w:val="00315B8C"/>
    <w:rsid w:val="0032048C"/>
    <w:rsid w:val="003602B2"/>
    <w:rsid w:val="0037283C"/>
    <w:rsid w:val="003904FF"/>
    <w:rsid w:val="003A7A52"/>
    <w:rsid w:val="003B1E57"/>
    <w:rsid w:val="003C0E38"/>
    <w:rsid w:val="003E256E"/>
    <w:rsid w:val="003F7C24"/>
    <w:rsid w:val="00415B7A"/>
    <w:rsid w:val="00430FA2"/>
    <w:rsid w:val="00431AED"/>
    <w:rsid w:val="00433285"/>
    <w:rsid w:val="00447264"/>
    <w:rsid w:val="00463FF1"/>
    <w:rsid w:val="00497940"/>
    <w:rsid w:val="004E0CAD"/>
    <w:rsid w:val="004F70E2"/>
    <w:rsid w:val="005973EA"/>
    <w:rsid w:val="005D354B"/>
    <w:rsid w:val="00676B32"/>
    <w:rsid w:val="00680447"/>
    <w:rsid w:val="006B2DB0"/>
    <w:rsid w:val="006D4748"/>
    <w:rsid w:val="006F0B5A"/>
    <w:rsid w:val="0072005F"/>
    <w:rsid w:val="00761332"/>
    <w:rsid w:val="007876EA"/>
    <w:rsid w:val="0079116C"/>
    <w:rsid w:val="007C10A1"/>
    <w:rsid w:val="007C4A79"/>
    <w:rsid w:val="007F2A20"/>
    <w:rsid w:val="008379D2"/>
    <w:rsid w:val="008401D0"/>
    <w:rsid w:val="00865DA2"/>
    <w:rsid w:val="00885633"/>
    <w:rsid w:val="008A6811"/>
    <w:rsid w:val="008C4A39"/>
    <w:rsid w:val="008D7D85"/>
    <w:rsid w:val="008E142A"/>
    <w:rsid w:val="008E4662"/>
    <w:rsid w:val="00921F4B"/>
    <w:rsid w:val="009425C3"/>
    <w:rsid w:val="0097211B"/>
    <w:rsid w:val="0098693E"/>
    <w:rsid w:val="009C1BE3"/>
    <w:rsid w:val="009C2F69"/>
    <w:rsid w:val="009F2262"/>
    <w:rsid w:val="009F6C11"/>
    <w:rsid w:val="00A010F7"/>
    <w:rsid w:val="00A0449E"/>
    <w:rsid w:val="00A60647"/>
    <w:rsid w:val="00A60B3D"/>
    <w:rsid w:val="00A75B67"/>
    <w:rsid w:val="00A9554E"/>
    <w:rsid w:val="00AA26C8"/>
    <w:rsid w:val="00AD0C2E"/>
    <w:rsid w:val="00B135D3"/>
    <w:rsid w:val="00B417D7"/>
    <w:rsid w:val="00B72B79"/>
    <w:rsid w:val="00B9218F"/>
    <w:rsid w:val="00B93A54"/>
    <w:rsid w:val="00BA1EA5"/>
    <w:rsid w:val="00BB120E"/>
    <w:rsid w:val="00BB24BF"/>
    <w:rsid w:val="00BF4E90"/>
    <w:rsid w:val="00C068B0"/>
    <w:rsid w:val="00C10D46"/>
    <w:rsid w:val="00C11A55"/>
    <w:rsid w:val="00C13F29"/>
    <w:rsid w:val="00C36E4E"/>
    <w:rsid w:val="00C60588"/>
    <w:rsid w:val="00CB2DC1"/>
    <w:rsid w:val="00CB6F83"/>
    <w:rsid w:val="00CF0071"/>
    <w:rsid w:val="00D0607B"/>
    <w:rsid w:val="00D3123D"/>
    <w:rsid w:val="00D32180"/>
    <w:rsid w:val="00D52578"/>
    <w:rsid w:val="00D54779"/>
    <w:rsid w:val="00D60E54"/>
    <w:rsid w:val="00D8193F"/>
    <w:rsid w:val="00D85D69"/>
    <w:rsid w:val="00D97D27"/>
    <w:rsid w:val="00DA7484"/>
    <w:rsid w:val="00DD1947"/>
    <w:rsid w:val="00DD3D8E"/>
    <w:rsid w:val="00E24744"/>
    <w:rsid w:val="00E247E7"/>
    <w:rsid w:val="00E9652B"/>
    <w:rsid w:val="00EA5587"/>
    <w:rsid w:val="00EF72A3"/>
    <w:rsid w:val="00F12887"/>
    <w:rsid w:val="00F15949"/>
    <w:rsid w:val="00F23335"/>
    <w:rsid w:val="00F3303E"/>
    <w:rsid w:val="00F47F29"/>
    <w:rsid w:val="00F52FF3"/>
    <w:rsid w:val="00F57FF5"/>
    <w:rsid w:val="00F61966"/>
    <w:rsid w:val="00F64B1F"/>
    <w:rsid w:val="00F8506F"/>
    <w:rsid w:val="00F94966"/>
    <w:rsid w:val="00FE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B13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13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B13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1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E0B55-6708-4A63-AC86-DC742BAD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Admin</cp:lastModifiedBy>
  <cp:revision>30</cp:revision>
  <cp:lastPrinted>2020-12-21T10:46:00Z</cp:lastPrinted>
  <dcterms:created xsi:type="dcterms:W3CDTF">2024-11-06T05:11:00Z</dcterms:created>
  <dcterms:modified xsi:type="dcterms:W3CDTF">2024-12-09T11:43:00Z</dcterms:modified>
</cp:coreProperties>
</file>