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62" w:rsidRDefault="00F93662" w:rsidP="00F936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16455E" w:rsidRDefault="0016455E" w:rsidP="001645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Подколодновского</w:t>
      </w:r>
      <w:proofErr w:type="spellEnd"/>
      <w:r>
        <w:rPr>
          <w:b/>
          <w:sz w:val="28"/>
          <w:szCs w:val="28"/>
        </w:rPr>
        <w:t xml:space="preserve"> сельского поселения  Богучарского муниципального района  Воронежской области в 2024 году»</w:t>
      </w:r>
    </w:p>
    <w:p w:rsidR="0016455E" w:rsidRDefault="0016455E" w:rsidP="0016455E">
      <w:pPr>
        <w:spacing w:line="276" w:lineRule="auto"/>
        <w:rPr>
          <w:szCs w:val="26"/>
        </w:rPr>
      </w:pP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2024 году общее количество поступивших в администрацию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устных и письменных обращений граждан составило 14, что соответствует аналогичному периоду 2023 года. Все обращения граждан имеет первичный характер.</w:t>
      </w: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в администрацию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в 2024 году и в 2023 году (в процентном соотношении):</w:t>
      </w: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 – 0% и 14% обращений;</w:t>
      </w: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-ЖКХ- 0% и 7% обращений;</w:t>
      </w: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-экономика- 93% и 71% обращений;</w:t>
      </w: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-оборона, безопасность, законность- 7% и 7% обращений.</w:t>
      </w: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Анализ поступившей почтовой корреспонденции показывает снижение числа письменных и рост числа устных обращений граждан в сравнении с 2023 годом. В администрацию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поступило и рассмотрено 1 письменное обращение, что меньше на 77% по сравнению с 2023 годом (3). В 2024 году поступило 13 устных обращений, что на 2 обращение больше, чем в прошлом году.</w:t>
      </w:r>
    </w:p>
    <w:p w:rsidR="0016455E" w:rsidRDefault="0016455E" w:rsidP="0016455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Все обращения поступили от жителей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6455E" w:rsidRDefault="0016455E" w:rsidP="001645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16455E" w:rsidRDefault="0016455E" w:rsidP="0016455E">
      <w:pPr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возрасту- 8;</w:t>
      </w:r>
    </w:p>
    <w:p w:rsidR="0016455E" w:rsidRDefault="0016455E" w:rsidP="0016455E">
      <w:pPr>
        <w:ind w:left="1068"/>
        <w:rPr>
          <w:sz w:val="28"/>
          <w:szCs w:val="28"/>
        </w:rPr>
      </w:pPr>
      <w:r>
        <w:rPr>
          <w:sz w:val="28"/>
          <w:szCs w:val="28"/>
        </w:rPr>
        <w:t>- иные- 6.</w:t>
      </w:r>
    </w:p>
    <w:p w:rsidR="0016455E" w:rsidRDefault="0016455E" w:rsidP="0016455E">
      <w:pPr>
        <w:shd w:val="clear" w:color="auto" w:fill="FFFFFF"/>
        <w:ind w:firstLine="567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Анализ содержания обращений граждан показал, что в основном заявители затрагивают вопросы </w:t>
      </w:r>
      <w:r>
        <w:rPr>
          <w:color w:val="000000"/>
          <w:sz w:val="28"/>
          <w:szCs w:val="28"/>
        </w:rPr>
        <w:t>об уличном освещении</w:t>
      </w:r>
      <w:r>
        <w:rPr>
          <w:color w:val="052635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 борьбе с сорной растительностью,</w:t>
      </w:r>
      <w:r>
        <w:rPr>
          <w:color w:val="0526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эксплуатации автомобильных дорог.</w:t>
      </w:r>
      <w:r>
        <w:rPr>
          <w:color w:val="052635"/>
          <w:sz w:val="28"/>
          <w:szCs w:val="28"/>
        </w:rPr>
        <w:t xml:space="preserve"> </w:t>
      </w:r>
    </w:p>
    <w:p w:rsidR="0016455E" w:rsidRDefault="0016455E" w:rsidP="0016455E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</w:t>
      </w:r>
      <w:proofErr w:type="spellStart"/>
      <w:r>
        <w:rPr>
          <w:color w:val="000000"/>
          <w:sz w:val="28"/>
          <w:szCs w:val="28"/>
        </w:rPr>
        <w:t>Подколодновского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 </w:t>
      </w:r>
    </w:p>
    <w:p w:rsidR="0016455E" w:rsidRDefault="0016455E" w:rsidP="0016455E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16455E" w:rsidRDefault="0016455E" w:rsidP="0016455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  <w:r>
        <w:rPr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16455E" w:rsidRDefault="0016455E" w:rsidP="0016455E">
      <w:pPr>
        <w:rPr>
          <w:sz w:val="28"/>
          <w:szCs w:val="28"/>
        </w:rPr>
      </w:pPr>
      <w:r>
        <w:rPr>
          <w:sz w:val="28"/>
          <w:szCs w:val="28"/>
        </w:rPr>
        <w:t xml:space="preserve">Жалоб граждан на нарушение Федерального закона 02.05.2006 № 59-ФЗ «О порядке рассмотрения обращений граждан в Российской Федерации» не </w:t>
      </w:r>
      <w:r>
        <w:rPr>
          <w:sz w:val="28"/>
          <w:szCs w:val="28"/>
        </w:rPr>
        <w:lastRenderedPageBreak/>
        <w:t>поступало.</w:t>
      </w:r>
      <w:r>
        <w:rPr>
          <w:sz w:val="28"/>
          <w:szCs w:val="28"/>
        </w:rPr>
        <w:br/>
      </w:r>
    </w:p>
    <w:p w:rsidR="0016455E" w:rsidRDefault="0016455E" w:rsidP="0016455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сельского поселения                           В.И. Пелихов</w:t>
      </w:r>
    </w:p>
    <w:p w:rsidR="0016455E" w:rsidRDefault="0016455E" w:rsidP="00F93662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16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6"/>
    <w:rsid w:val="0016455E"/>
    <w:rsid w:val="002C1856"/>
    <w:rsid w:val="008D58DF"/>
    <w:rsid w:val="00F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2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62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6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2024-12-25T08:14:00Z</dcterms:created>
  <dcterms:modified xsi:type="dcterms:W3CDTF">2024-12-25T08:14:00Z</dcterms:modified>
</cp:coreProperties>
</file>